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6D1" w:rsidRDefault="006D36D1" w:rsidP="006D36D1">
      <w:pPr>
        <w:pStyle w:val="Heading1"/>
      </w:pPr>
      <w:r>
        <w:t>Memo</w:t>
      </w:r>
      <w:r>
        <w:t xml:space="preserve"> – Changes to PDRP effective from 4 March, 2024</w:t>
      </w:r>
      <w:bookmarkStart w:id="0" w:name="_GoBack"/>
      <w:bookmarkEnd w:id="0"/>
    </w:p>
    <w:p w:rsidR="006D36D1" w:rsidRPr="00373833" w:rsidRDefault="006D36D1" w:rsidP="006D36D1"/>
    <w:tbl>
      <w:tblPr>
        <w:tblStyle w:val="GridTable5Dark-Accent5"/>
        <w:tblW w:w="0" w:type="auto"/>
        <w:tblLook w:val="04A0" w:firstRow="1" w:lastRow="0" w:firstColumn="1" w:lastColumn="0" w:noHBand="0" w:noVBand="1"/>
      </w:tblPr>
      <w:tblGrid>
        <w:gridCol w:w="1765"/>
        <w:gridCol w:w="7251"/>
      </w:tblGrid>
      <w:tr w:rsidR="006D36D1" w:rsidTr="000945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65" w:type="dxa"/>
            <w:tcBorders>
              <w:top w:val="single" w:sz="4" w:space="0" w:color="60AB33" w:themeColor="accent2"/>
              <w:left w:val="single" w:sz="4" w:space="0" w:color="60AB33" w:themeColor="accent2"/>
              <w:bottom w:val="single" w:sz="4" w:space="0" w:color="139787" w:themeColor="accent4"/>
              <w:right w:val="single" w:sz="4" w:space="0" w:color="60AB33" w:themeColor="accent2"/>
            </w:tcBorders>
            <w:vAlign w:val="center"/>
          </w:tcPr>
          <w:p w:rsidR="006D36D1" w:rsidRDefault="006D36D1" w:rsidP="00094513">
            <w:r>
              <w:t>To</w:t>
            </w:r>
          </w:p>
        </w:tc>
        <w:tc>
          <w:tcPr>
            <w:tcW w:w="7251" w:type="dxa"/>
            <w:tcBorders>
              <w:top w:val="single" w:sz="4" w:space="0" w:color="60AB33" w:themeColor="accent2"/>
              <w:left w:val="single" w:sz="4" w:space="0" w:color="60AB33" w:themeColor="accent2"/>
              <w:bottom w:val="single" w:sz="4" w:space="0" w:color="60AB33" w:themeColor="accent2"/>
              <w:right w:val="single" w:sz="4" w:space="0" w:color="60AB33" w:themeColor="accent2"/>
            </w:tcBorders>
            <w:shd w:val="clear" w:color="auto" w:fill="BFBFBF" w:themeFill="text1" w:themeFillTint="40"/>
          </w:tcPr>
          <w:p w:rsidR="006D36D1" w:rsidRDefault="006D36D1" w:rsidP="00094513">
            <w:pPr>
              <w:cnfStyle w:val="100000000000" w:firstRow="1" w:lastRow="0" w:firstColumn="0" w:lastColumn="0" w:oddVBand="0" w:evenVBand="0" w:oddHBand="0" w:evenHBand="0" w:firstRowFirstColumn="0" w:firstRowLastColumn="0" w:lastRowFirstColumn="0" w:lastRowLastColumn="0"/>
            </w:pPr>
            <w:r>
              <w:t>Senior Nurses</w:t>
            </w:r>
          </w:p>
        </w:tc>
      </w:tr>
      <w:tr w:rsidR="006D36D1" w:rsidTr="000945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65" w:type="dxa"/>
            <w:tcBorders>
              <w:top w:val="single" w:sz="4" w:space="0" w:color="139787" w:themeColor="accent4"/>
              <w:left w:val="single" w:sz="4" w:space="0" w:color="60AB33" w:themeColor="accent2"/>
              <w:bottom w:val="single" w:sz="4" w:space="0" w:color="139787" w:themeColor="accent4"/>
              <w:right w:val="single" w:sz="4" w:space="0" w:color="60AB33" w:themeColor="accent2"/>
            </w:tcBorders>
            <w:vAlign w:val="center"/>
          </w:tcPr>
          <w:p w:rsidR="006D36D1" w:rsidRDefault="006D36D1" w:rsidP="00094513">
            <w:r>
              <w:t>From:</w:t>
            </w:r>
          </w:p>
        </w:tc>
        <w:tc>
          <w:tcPr>
            <w:tcW w:w="7251" w:type="dxa"/>
            <w:tcBorders>
              <w:top w:val="single" w:sz="4" w:space="0" w:color="60AB33" w:themeColor="accent2"/>
              <w:left w:val="single" w:sz="4" w:space="0" w:color="60AB33" w:themeColor="accent2"/>
              <w:bottom w:val="single" w:sz="4" w:space="0" w:color="60AB33" w:themeColor="accent2"/>
              <w:right w:val="single" w:sz="4" w:space="0" w:color="60AB33" w:themeColor="accent2"/>
            </w:tcBorders>
            <w:shd w:val="clear" w:color="auto" w:fill="139787" w:themeFill="accent4"/>
          </w:tcPr>
          <w:p w:rsidR="006D36D1" w:rsidRDefault="006D36D1" w:rsidP="00094513">
            <w:pPr>
              <w:cnfStyle w:val="000000100000" w:firstRow="0" w:lastRow="0" w:firstColumn="0" w:lastColumn="0" w:oddVBand="0" w:evenVBand="0" w:oddHBand="1" w:evenHBand="0" w:firstRowFirstColumn="0" w:firstRowLastColumn="0" w:lastRowFirstColumn="0" w:lastRowLastColumn="0"/>
            </w:pPr>
            <w:r>
              <w:t>Sue Hayward, Chief Nursing and Midwifery Officer, Te Whatu Ora Waikato</w:t>
            </w:r>
          </w:p>
        </w:tc>
      </w:tr>
      <w:tr w:rsidR="006D36D1" w:rsidTr="00094513">
        <w:trPr>
          <w:trHeight w:val="340"/>
        </w:trPr>
        <w:tc>
          <w:tcPr>
            <w:cnfStyle w:val="001000000000" w:firstRow="0" w:lastRow="0" w:firstColumn="1" w:lastColumn="0" w:oddVBand="0" w:evenVBand="0" w:oddHBand="0" w:evenHBand="0" w:firstRowFirstColumn="0" w:firstRowLastColumn="0" w:lastRowFirstColumn="0" w:lastRowLastColumn="0"/>
            <w:tcW w:w="1765" w:type="dxa"/>
            <w:tcBorders>
              <w:top w:val="single" w:sz="4" w:space="0" w:color="139787" w:themeColor="accent4"/>
              <w:left w:val="single" w:sz="4" w:space="0" w:color="60AB33" w:themeColor="accent2"/>
              <w:bottom w:val="single" w:sz="4" w:space="0" w:color="139787" w:themeColor="accent4"/>
              <w:right w:val="single" w:sz="4" w:space="0" w:color="60AB33" w:themeColor="accent2"/>
            </w:tcBorders>
            <w:vAlign w:val="center"/>
          </w:tcPr>
          <w:p w:rsidR="006D36D1" w:rsidRPr="00284764" w:rsidRDefault="006D36D1" w:rsidP="00094513">
            <w:pPr>
              <w:rPr>
                <w:vertAlign w:val="subscript"/>
              </w:rPr>
            </w:pPr>
            <w:r>
              <w:t>Date:</w:t>
            </w:r>
            <w:r>
              <w:rPr>
                <w:vertAlign w:val="subscript"/>
              </w:rPr>
              <w:softHyphen/>
            </w:r>
          </w:p>
        </w:tc>
        <w:tc>
          <w:tcPr>
            <w:tcW w:w="7251" w:type="dxa"/>
            <w:tcBorders>
              <w:top w:val="single" w:sz="4" w:space="0" w:color="60AB33" w:themeColor="accent2"/>
              <w:left w:val="single" w:sz="4" w:space="0" w:color="60AB33" w:themeColor="accent2"/>
              <w:bottom w:val="single" w:sz="4" w:space="0" w:color="60AB33" w:themeColor="accent2"/>
              <w:right w:val="single" w:sz="4" w:space="0" w:color="60AB33" w:themeColor="accent2"/>
            </w:tcBorders>
            <w:vAlign w:val="center"/>
          </w:tcPr>
          <w:p w:rsidR="006D36D1" w:rsidRDefault="006D36D1" w:rsidP="00094513">
            <w:pPr>
              <w:cnfStyle w:val="000000000000" w:firstRow="0" w:lastRow="0" w:firstColumn="0" w:lastColumn="0" w:oddVBand="0" w:evenVBand="0" w:oddHBand="0" w:evenHBand="0" w:firstRowFirstColumn="0" w:firstRowLastColumn="0" w:lastRowFirstColumn="0" w:lastRowLastColumn="0"/>
            </w:pPr>
            <w:r>
              <w:t>19/02/24</w:t>
            </w:r>
          </w:p>
        </w:tc>
      </w:tr>
      <w:tr w:rsidR="006D36D1" w:rsidTr="000945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65" w:type="dxa"/>
            <w:tcBorders>
              <w:top w:val="single" w:sz="4" w:space="0" w:color="139787" w:themeColor="accent4"/>
              <w:left w:val="single" w:sz="4" w:space="0" w:color="60AB33" w:themeColor="accent2"/>
              <w:bottom w:val="single" w:sz="4" w:space="0" w:color="60AB33" w:themeColor="accent2"/>
              <w:right w:val="single" w:sz="4" w:space="0" w:color="60AB33" w:themeColor="accent2"/>
            </w:tcBorders>
            <w:vAlign w:val="center"/>
          </w:tcPr>
          <w:p w:rsidR="006D36D1" w:rsidRDefault="006D36D1" w:rsidP="00094513">
            <w:r>
              <w:t>Subject:</w:t>
            </w:r>
          </w:p>
        </w:tc>
        <w:tc>
          <w:tcPr>
            <w:tcW w:w="7251" w:type="dxa"/>
            <w:tcBorders>
              <w:top w:val="single" w:sz="4" w:space="0" w:color="60AB33" w:themeColor="accent2"/>
              <w:left w:val="single" w:sz="4" w:space="0" w:color="60AB33" w:themeColor="accent2"/>
              <w:bottom w:val="single" w:sz="4" w:space="0" w:color="60AB33" w:themeColor="accent2"/>
              <w:right w:val="single" w:sz="4" w:space="0" w:color="60AB33" w:themeColor="accent2"/>
            </w:tcBorders>
            <w:shd w:val="clear" w:color="auto" w:fill="139787" w:themeFill="accent4"/>
            <w:vAlign w:val="center"/>
          </w:tcPr>
          <w:p w:rsidR="006D36D1" w:rsidRDefault="006D36D1" w:rsidP="00094513">
            <w:pPr>
              <w:cnfStyle w:val="000000100000" w:firstRow="0" w:lastRow="0" w:firstColumn="0" w:lastColumn="0" w:oddVBand="0" w:evenVBand="0" w:oddHBand="1" w:evenHBand="0" w:firstRowFirstColumn="0" w:firstRowLastColumn="0" w:lastRowFirstColumn="0" w:lastRowLastColumn="0"/>
            </w:pPr>
            <w:r>
              <w:t>Changes to Professional Development and Recognition Programme (PDRP) peer review</w:t>
            </w:r>
          </w:p>
        </w:tc>
      </w:tr>
    </w:tbl>
    <w:p w:rsidR="006D36D1" w:rsidRDefault="006D36D1" w:rsidP="006D36D1"/>
    <w:p w:rsidR="006D36D1" w:rsidRPr="00C50073" w:rsidRDefault="006D36D1" w:rsidP="006D36D1">
      <w:r w:rsidRPr="00C50073">
        <w:t xml:space="preserve">The Lead DONs and PDRP Co-coordinators in Te Manawa Taki </w:t>
      </w:r>
      <w:r>
        <w:t xml:space="preserve">(TMT) </w:t>
      </w:r>
      <w:r w:rsidRPr="00C50073">
        <w:t>identified significant challenges for nurses to gain peer reviews to support their PDRP portfolio submission</w:t>
      </w:r>
      <w:r>
        <w:t>,</w:t>
      </w:r>
      <w:r w:rsidRPr="00C50073">
        <w:t xml:space="preserve"> and have responded by putting forward a recommendation to address this. </w:t>
      </w:r>
    </w:p>
    <w:p w:rsidR="006D36D1" w:rsidRDefault="006D36D1" w:rsidP="006D36D1">
      <w:r>
        <w:t xml:space="preserve">The Lead DONS TMT have </w:t>
      </w:r>
      <w:r w:rsidRPr="00C50073">
        <w:t>approved a</w:t>
      </w:r>
      <w:r>
        <w:t>n</w:t>
      </w:r>
      <w:r w:rsidRPr="00C50073">
        <w:t xml:space="preserve"> initiative to change the way a nurse’s self-assessment will be verified, </w:t>
      </w:r>
      <w:r>
        <w:t xml:space="preserve">and as such have supported </w:t>
      </w:r>
      <w:r w:rsidRPr="00C50073">
        <w:t>a 12-month pilot. Evaluation will occur at that point with</w:t>
      </w:r>
      <w:r>
        <w:t xml:space="preserve"> measures and key indicators of s</w:t>
      </w:r>
      <w:r w:rsidRPr="00C50073">
        <w:t>uccess</w:t>
      </w:r>
      <w:r>
        <w:t xml:space="preserve"> still to </w:t>
      </w:r>
      <w:proofErr w:type="gramStart"/>
      <w:r>
        <w:t>be confirmed</w:t>
      </w:r>
      <w:proofErr w:type="gramEnd"/>
      <w:r w:rsidRPr="00C50073">
        <w:t>.</w:t>
      </w:r>
    </w:p>
    <w:p w:rsidR="006D36D1" w:rsidRPr="00C50073" w:rsidRDefault="006D36D1" w:rsidP="006D36D1">
      <w:pPr>
        <w:rPr>
          <w:b/>
        </w:rPr>
      </w:pPr>
      <w:r w:rsidRPr="00C50073">
        <w:rPr>
          <w:b/>
        </w:rPr>
        <w:t xml:space="preserve">The proposed changes will be effective from Monday </w:t>
      </w:r>
      <w:r>
        <w:rPr>
          <w:b/>
        </w:rPr>
        <w:t xml:space="preserve">4 March </w:t>
      </w:r>
      <w:r w:rsidRPr="00C50073">
        <w:rPr>
          <w:b/>
        </w:rPr>
        <w:t>2024:</w:t>
      </w:r>
    </w:p>
    <w:p w:rsidR="006D36D1" w:rsidRPr="00C50073" w:rsidRDefault="006D36D1" w:rsidP="006D36D1">
      <w:pPr>
        <w:pStyle w:val="ListParagraph"/>
        <w:numPr>
          <w:ilvl w:val="0"/>
          <w:numId w:val="31"/>
        </w:numPr>
        <w:spacing w:line="259" w:lineRule="auto"/>
      </w:pPr>
      <w:r w:rsidRPr="00C50073">
        <w:t xml:space="preserve">That peer reviewer evidence against each competency be removed, and replaced by a validation statement of competency </w:t>
      </w:r>
      <w:r w:rsidRPr="00C50073">
        <w:rPr>
          <w:i/>
        </w:rPr>
        <w:t>at the end of each Domain of Practice</w:t>
      </w:r>
      <w:r w:rsidRPr="00C50073">
        <w:t xml:space="preserve"> from a Designated Senior Nurse (DSN) who works closely with the nurse </w:t>
      </w:r>
    </w:p>
    <w:p w:rsidR="006D36D1" w:rsidRPr="00C50073" w:rsidRDefault="006D36D1" w:rsidP="006D36D1">
      <w:pPr>
        <w:pStyle w:val="ListParagraph"/>
        <w:numPr>
          <w:ilvl w:val="0"/>
          <w:numId w:val="31"/>
        </w:numPr>
        <w:spacing w:line="259" w:lineRule="auto"/>
        <w:rPr>
          <w:b/>
          <w:u w:val="single"/>
        </w:rPr>
      </w:pPr>
      <w:r w:rsidRPr="00C50073">
        <w:t xml:space="preserve">That a supporting statement of competency from the nurses professional lead (Charge Nurse Manager, Nurse Manager) be added </w:t>
      </w:r>
      <w:r w:rsidRPr="00C50073">
        <w:rPr>
          <w:i/>
        </w:rPr>
        <w:t xml:space="preserve">at the end of the </w:t>
      </w:r>
      <w:r>
        <w:rPr>
          <w:i/>
        </w:rPr>
        <w:t xml:space="preserve">performance appraisal </w:t>
      </w:r>
      <w:r w:rsidRPr="00C50073">
        <w:t>document</w:t>
      </w:r>
    </w:p>
    <w:p w:rsidR="006D36D1" w:rsidRPr="00C50073" w:rsidRDefault="006D36D1" w:rsidP="006D36D1">
      <w:pPr>
        <w:pStyle w:val="BodyText"/>
        <w:rPr>
          <w:rFonts w:ascii="Arial" w:hAnsi="Arial" w:cs="Arial"/>
        </w:rPr>
      </w:pPr>
      <w:r w:rsidRPr="00C50073">
        <w:rPr>
          <w:rFonts w:ascii="Arial" w:hAnsi="Arial" w:cs="Arial"/>
        </w:rPr>
        <w:t>The success of the changes relies on the professional integrity and veracity of the nurse and their reviewing DSN (designated senior nurse roles) and/or CNM/NM.</w:t>
      </w:r>
    </w:p>
    <w:p w:rsidR="006D36D1" w:rsidRPr="00C50073" w:rsidRDefault="006D36D1" w:rsidP="006D36D1">
      <w:pPr>
        <w:pStyle w:val="BodyText"/>
        <w:rPr>
          <w:rFonts w:ascii="Arial" w:hAnsi="Arial" w:cs="Arial"/>
        </w:rPr>
      </w:pPr>
      <w:r w:rsidRPr="00C50073">
        <w:rPr>
          <w:rFonts w:ascii="Arial" w:hAnsi="Arial" w:cs="Arial"/>
          <w:b/>
        </w:rPr>
        <w:t>For the nurse submitting their portfolio</w:t>
      </w:r>
      <w:r w:rsidRPr="00C50073">
        <w:rPr>
          <w:rFonts w:ascii="Arial" w:hAnsi="Arial" w:cs="Arial"/>
        </w:rPr>
        <w:t xml:space="preserve"> there will be no change, they will continue to provide self-assessment against each of the competencies but will no longer need peer review examples to meet each of the competencies. </w:t>
      </w:r>
    </w:p>
    <w:p w:rsidR="006D36D1" w:rsidRPr="00C50073" w:rsidRDefault="006D36D1" w:rsidP="006D36D1">
      <w:pPr>
        <w:pStyle w:val="BodyText"/>
        <w:rPr>
          <w:rFonts w:ascii="Arial" w:hAnsi="Arial" w:cs="Arial"/>
        </w:rPr>
      </w:pPr>
      <w:r w:rsidRPr="00C50073">
        <w:rPr>
          <w:rFonts w:ascii="Arial" w:hAnsi="Arial" w:cs="Arial"/>
          <w:b/>
        </w:rPr>
        <w:t>For DSN/CN</w:t>
      </w:r>
      <w:r>
        <w:rPr>
          <w:rFonts w:ascii="Arial" w:hAnsi="Arial" w:cs="Arial"/>
          <w:b/>
        </w:rPr>
        <w:t>M, providing a ‘validation statement of competency’</w:t>
      </w:r>
      <w:r w:rsidRPr="00C50073">
        <w:rPr>
          <w:rFonts w:ascii="Arial" w:hAnsi="Arial" w:cs="Arial"/>
        </w:rPr>
        <w:t xml:space="preserve"> the change means:</w:t>
      </w:r>
    </w:p>
    <w:p w:rsidR="006D36D1" w:rsidRPr="00C50073" w:rsidRDefault="006D36D1" w:rsidP="006D36D1">
      <w:pPr>
        <w:pStyle w:val="BodyText"/>
        <w:numPr>
          <w:ilvl w:val="0"/>
          <w:numId w:val="32"/>
        </w:numPr>
        <w:spacing w:after="180" w:line="276" w:lineRule="auto"/>
        <w:rPr>
          <w:rFonts w:ascii="Arial" w:hAnsi="Arial" w:cs="Arial"/>
        </w:rPr>
      </w:pPr>
      <w:r w:rsidRPr="00C50073">
        <w:rPr>
          <w:rFonts w:ascii="Arial" w:hAnsi="Arial" w:cs="Arial"/>
        </w:rPr>
        <w:t xml:space="preserve">Providing a statement </w:t>
      </w:r>
      <w:r w:rsidRPr="000F26DE">
        <w:rPr>
          <w:rFonts w:ascii="Arial" w:hAnsi="Arial" w:cs="Arial"/>
          <w:i/>
        </w:rPr>
        <w:t>at the end of each Domain of Competence</w:t>
      </w:r>
      <w:r>
        <w:rPr>
          <w:rFonts w:ascii="Arial" w:hAnsi="Arial" w:cs="Arial"/>
          <w:i/>
        </w:rPr>
        <w:t>,</w:t>
      </w:r>
      <w:r w:rsidRPr="00C50073">
        <w:rPr>
          <w:rFonts w:ascii="Arial" w:hAnsi="Arial" w:cs="Arial"/>
        </w:rPr>
        <w:t xml:space="preserve"> that the nurse consistently meets the NCNZ level of practice competencies</w:t>
      </w:r>
      <w:r>
        <w:rPr>
          <w:rFonts w:ascii="Arial" w:hAnsi="Arial" w:cs="Arial"/>
        </w:rPr>
        <w:t>,</w:t>
      </w:r>
      <w:r w:rsidRPr="00C50073">
        <w:rPr>
          <w:rFonts w:ascii="Arial" w:hAnsi="Arial" w:cs="Arial"/>
        </w:rPr>
        <w:t xml:space="preserve"> and that the example</w:t>
      </w:r>
      <w:r>
        <w:rPr>
          <w:rFonts w:ascii="Arial" w:hAnsi="Arial" w:cs="Arial"/>
        </w:rPr>
        <w:t>s</w:t>
      </w:r>
      <w:r w:rsidRPr="00C50073">
        <w:rPr>
          <w:rFonts w:ascii="Arial" w:hAnsi="Arial" w:cs="Arial"/>
        </w:rPr>
        <w:t xml:space="preserve"> provided by the nurses </w:t>
      </w:r>
      <w:r>
        <w:rPr>
          <w:rFonts w:ascii="Arial" w:hAnsi="Arial" w:cs="Arial"/>
        </w:rPr>
        <w:t>are</w:t>
      </w:r>
      <w:r w:rsidRPr="00C50073">
        <w:rPr>
          <w:rFonts w:ascii="Arial" w:hAnsi="Arial" w:cs="Arial"/>
        </w:rPr>
        <w:t xml:space="preserve"> a true and accurate reflection of their practice. </w:t>
      </w:r>
    </w:p>
    <w:p w:rsidR="006D36D1" w:rsidRDefault="006D36D1" w:rsidP="006D36D1">
      <w:pPr>
        <w:pStyle w:val="BodyText"/>
        <w:rPr>
          <w:rFonts w:ascii="Arial" w:hAnsi="Arial" w:cs="Arial"/>
        </w:rPr>
      </w:pPr>
      <w:r w:rsidRPr="00C50073">
        <w:rPr>
          <w:rFonts w:ascii="Arial" w:hAnsi="Arial" w:cs="Arial"/>
          <w:b/>
        </w:rPr>
        <w:t>For the CNM/NM,</w:t>
      </w:r>
      <w:r>
        <w:rPr>
          <w:rFonts w:ascii="Arial" w:hAnsi="Arial" w:cs="Arial"/>
          <w:b/>
        </w:rPr>
        <w:t xml:space="preserve"> providing a</w:t>
      </w:r>
      <w:r w:rsidRPr="00C50073">
        <w:rPr>
          <w:rFonts w:ascii="Arial" w:hAnsi="Arial" w:cs="Arial"/>
          <w:b/>
        </w:rPr>
        <w:t xml:space="preserve"> </w:t>
      </w:r>
      <w:r>
        <w:rPr>
          <w:rFonts w:ascii="Arial" w:hAnsi="Arial" w:cs="Arial"/>
          <w:b/>
        </w:rPr>
        <w:t xml:space="preserve">‘supporting statement of competency’, </w:t>
      </w:r>
      <w:r w:rsidRPr="005D267A">
        <w:rPr>
          <w:rFonts w:ascii="Arial" w:hAnsi="Arial" w:cs="Arial"/>
        </w:rPr>
        <w:t>the change means</w:t>
      </w:r>
      <w:r>
        <w:rPr>
          <w:rFonts w:ascii="Arial" w:hAnsi="Arial" w:cs="Arial"/>
        </w:rPr>
        <w:t>:</w:t>
      </w:r>
    </w:p>
    <w:p w:rsidR="006D36D1" w:rsidRDefault="006D36D1" w:rsidP="006D36D1">
      <w:pPr>
        <w:pStyle w:val="BodyText"/>
        <w:numPr>
          <w:ilvl w:val="0"/>
          <w:numId w:val="32"/>
        </w:numPr>
        <w:spacing w:after="180" w:line="276" w:lineRule="auto"/>
        <w:rPr>
          <w:rFonts w:ascii="Arial" w:hAnsi="Arial" w:cs="Arial"/>
        </w:rPr>
      </w:pPr>
      <w:r>
        <w:rPr>
          <w:rFonts w:ascii="Arial" w:hAnsi="Arial" w:cs="Arial"/>
        </w:rPr>
        <w:t>I</w:t>
      </w:r>
      <w:r w:rsidRPr="00C50073">
        <w:rPr>
          <w:rFonts w:ascii="Arial" w:hAnsi="Arial" w:cs="Arial"/>
        </w:rPr>
        <w:t>n the final comment</w:t>
      </w:r>
      <w:r w:rsidRPr="00C50073">
        <w:rPr>
          <w:rFonts w:ascii="Arial" w:hAnsi="Arial" w:cs="Arial"/>
          <w:b/>
        </w:rPr>
        <w:t>,</w:t>
      </w:r>
      <w:r w:rsidRPr="00C50073">
        <w:rPr>
          <w:rFonts w:ascii="Arial" w:hAnsi="Arial" w:cs="Arial"/>
        </w:rPr>
        <w:t xml:space="preserve"> </w:t>
      </w:r>
      <w:r>
        <w:rPr>
          <w:rFonts w:ascii="Arial" w:hAnsi="Arial" w:cs="Arial"/>
        </w:rPr>
        <w:t xml:space="preserve">providing a statement of competency </w:t>
      </w:r>
      <w:r w:rsidRPr="00C50073">
        <w:rPr>
          <w:rFonts w:ascii="Arial" w:hAnsi="Arial" w:cs="Arial"/>
        </w:rPr>
        <w:t>to endorse that the evidence provided by nurse and DSN is correct, and meets the PDRP level requirements</w:t>
      </w:r>
      <w:r>
        <w:rPr>
          <w:rFonts w:ascii="Arial" w:hAnsi="Arial" w:cs="Arial"/>
        </w:rPr>
        <w:t>.</w:t>
      </w:r>
    </w:p>
    <w:p w:rsidR="006D36D1" w:rsidRPr="00C50073" w:rsidRDefault="006D36D1" w:rsidP="006D36D1">
      <w:r>
        <w:t>Updated Comprehensive Performance Appraisal documents are available from ‘my people’ or on the PDRP page in Ko Awatea.</w:t>
      </w:r>
    </w:p>
    <w:p w:rsidR="006D36D1" w:rsidRPr="00C50073" w:rsidRDefault="006D36D1" w:rsidP="006D36D1"/>
    <w:p w:rsidR="000330F1" w:rsidRDefault="000330F1" w:rsidP="00997D56">
      <w:pPr>
        <w:pStyle w:val="BodyText"/>
        <w:rPr>
          <w:rFonts w:ascii="Calibri" w:hAnsi="Calibri" w:cs="Calibri"/>
          <w:b/>
          <w:color w:val="0070C0"/>
          <w:sz w:val="28"/>
          <w:szCs w:val="28"/>
        </w:rPr>
      </w:pPr>
    </w:p>
    <w:p w:rsidR="00997D56" w:rsidRPr="000330F1" w:rsidRDefault="00B656B0" w:rsidP="00997D56">
      <w:pPr>
        <w:pStyle w:val="BodyText"/>
        <w:rPr>
          <w:rFonts w:ascii="Calibri" w:hAnsi="Calibri" w:cs="Calibri"/>
          <w:b/>
          <w:color w:val="0070C0"/>
          <w:sz w:val="28"/>
          <w:szCs w:val="28"/>
        </w:rPr>
      </w:pPr>
      <w:r w:rsidRPr="000330F1">
        <w:rPr>
          <w:rFonts w:ascii="Calibri" w:hAnsi="Calibri" w:cs="Calibri"/>
          <w:b/>
          <w:color w:val="0070C0"/>
          <w:sz w:val="28"/>
          <w:szCs w:val="28"/>
        </w:rPr>
        <w:t>T</w:t>
      </w:r>
      <w:r w:rsidR="00C304DD" w:rsidRPr="000330F1">
        <w:rPr>
          <w:rFonts w:ascii="Calibri" w:hAnsi="Calibri" w:cs="Calibri"/>
          <w:b/>
          <w:color w:val="0070C0"/>
          <w:sz w:val="28"/>
          <w:szCs w:val="28"/>
        </w:rPr>
        <w:t xml:space="preserve">he PDRP Manual complements the </w:t>
      </w:r>
      <w:r w:rsidR="00056F9A" w:rsidRPr="000330F1">
        <w:rPr>
          <w:rFonts w:ascii="Calibri" w:hAnsi="Calibri" w:cs="Calibri"/>
          <w:b/>
          <w:color w:val="0070C0"/>
          <w:sz w:val="28"/>
          <w:szCs w:val="28"/>
        </w:rPr>
        <w:t>NZNE Evidential Requirements (2017).</w:t>
      </w:r>
    </w:p>
    <w:p w:rsidR="009D70D6" w:rsidRPr="000330F1" w:rsidRDefault="00C304DD" w:rsidP="00BA7625">
      <w:pPr>
        <w:pStyle w:val="BodyText"/>
        <w:tabs>
          <w:tab w:val="center" w:pos="5230"/>
        </w:tabs>
        <w:rPr>
          <w:rFonts w:ascii="Calibri" w:hAnsi="Calibri" w:cs="Calibri"/>
          <w:b/>
          <w:color w:val="0070C0"/>
          <w:sz w:val="28"/>
          <w:szCs w:val="28"/>
        </w:rPr>
      </w:pPr>
      <w:r w:rsidRPr="000330F1">
        <w:rPr>
          <w:rFonts w:ascii="Calibri" w:hAnsi="Calibri" w:cs="Calibri"/>
          <w:b/>
          <w:color w:val="0070C0"/>
          <w:sz w:val="28"/>
          <w:szCs w:val="28"/>
        </w:rPr>
        <w:t xml:space="preserve"> It consists of </w:t>
      </w:r>
      <w:r w:rsidR="00D5748A" w:rsidRPr="000330F1">
        <w:rPr>
          <w:rFonts w:ascii="Calibri" w:hAnsi="Calibri" w:cs="Calibri"/>
          <w:b/>
          <w:color w:val="0070C0"/>
          <w:sz w:val="28"/>
          <w:szCs w:val="28"/>
        </w:rPr>
        <w:t>five</w:t>
      </w:r>
      <w:r w:rsidRPr="000330F1">
        <w:rPr>
          <w:rFonts w:ascii="Calibri" w:hAnsi="Calibri" w:cs="Calibri"/>
          <w:b/>
          <w:color w:val="0070C0"/>
          <w:sz w:val="28"/>
          <w:szCs w:val="28"/>
        </w:rPr>
        <w:t xml:space="preserve"> sections:</w:t>
      </w:r>
      <w:r w:rsidR="00BA7625" w:rsidRPr="000330F1">
        <w:rPr>
          <w:rFonts w:ascii="Calibri" w:hAnsi="Calibri" w:cs="Calibri"/>
          <w:b/>
          <w:color w:val="0070C0"/>
          <w:sz w:val="28"/>
          <w:szCs w:val="28"/>
        </w:rPr>
        <w:tab/>
      </w:r>
    </w:p>
    <w:p w:rsidR="00C304DD" w:rsidRPr="000330F1" w:rsidRDefault="00C304DD" w:rsidP="00997D56">
      <w:pPr>
        <w:pStyle w:val="BodyText"/>
        <w:rPr>
          <w:rFonts w:ascii="Calibri" w:hAnsi="Calibri" w:cs="Calibri"/>
          <w:b/>
          <w:color w:val="0070C0"/>
          <w:sz w:val="28"/>
          <w:szCs w:val="28"/>
        </w:rPr>
      </w:pPr>
      <w:r w:rsidRPr="000330F1">
        <w:rPr>
          <w:rFonts w:ascii="Calibri" w:hAnsi="Calibri" w:cs="Calibri"/>
          <w:b/>
          <w:color w:val="0070C0"/>
          <w:sz w:val="28"/>
          <w:szCs w:val="28"/>
        </w:rPr>
        <w:t>1. Introduction</w:t>
      </w:r>
    </w:p>
    <w:p w:rsidR="00C304DD" w:rsidRPr="000330F1" w:rsidRDefault="00C304DD" w:rsidP="00997D56">
      <w:pPr>
        <w:pStyle w:val="BodyText"/>
        <w:rPr>
          <w:rFonts w:ascii="Calibri" w:hAnsi="Calibri" w:cs="Calibri"/>
          <w:b/>
          <w:color w:val="0070C0"/>
          <w:sz w:val="28"/>
          <w:szCs w:val="28"/>
        </w:rPr>
      </w:pPr>
      <w:r w:rsidRPr="000330F1">
        <w:rPr>
          <w:rFonts w:ascii="Calibri" w:hAnsi="Calibri" w:cs="Calibri"/>
          <w:b/>
          <w:color w:val="0070C0"/>
          <w:sz w:val="28"/>
          <w:szCs w:val="28"/>
        </w:rPr>
        <w:t>2. Processes</w:t>
      </w:r>
    </w:p>
    <w:p w:rsidR="00C304DD" w:rsidRPr="000330F1" w:rsidRDefault="00C304DD" w:rsidP="00997D56">
      <w:pPr>
        <w:pStyle w:val="BodyText"/>
        <w:spacing w:line="240" w:lineRule="auto"/>
        <w:contextualSpacing/>
        <w:rPr>
          <w:rFonts w:ascii="Calibri" w:hAnsi="Calibri" w:cs="Calibri"/>
          <w:b/>
          <w:color w:val="0070C0"/>
          <w:sz w:val="28"/>
          <w:szCs w:val="28"/>
        </w:rPr>
      </w:pPr>
      <w:r w:rsidRPr="000330F1">
        <w:rPr>
          <w:rFonts w:ascii="Calibri" w:hAnsi="Calibri" w:cs="Calibri"/>
          <w:b/>
          <w:color w:val="0070C0"/>
          <w:sz w:val="28"/>
          <w:szCs w:val="28"/>
        </w:rPr>
        <w:t>3. Assessors</w:t>
      </w:r>
    </w:p>
    <w:p w:rsidR="00056F9A" w:rsidRPr="000330F1" w:rsidRDefault="00056F9A" w:rsidP="00997D56">
      <w:pPr>
        <w:pStyle w:val="BodyText"/>
        <w:spacing w:line="240" w:lineRule="auto"/>
        <w:contextualSpacing/>
        <w:rPr>
          <w:rFonts w:ascii="Calibri" w:hAnsi="Calibri" w:cs="Calibri"/>
          <w:b/>
          <w:color w:val="0070C0"/>
          <w:sz w:val="28"/>
          <w:szCs w:val="28"/>
        </w:rPr>
      </w:pPr>
    </w:p>
    <w:p w:rsidR="00C304DD" w:rsidRPr="000330F1" w:rsidRDefault="00C304DD" w:rsidP="00997D56">
      <w:pPr>
        <w:pStyle w:val="BodyText"/>
        <w:rPr>
          <w:rFonts w:ascii="Calibri" w:hAnsi="Calibri" w:cs="Calibri"/>
          <w:b/>
          <w:color w:val="0070C0"/>
          <w:sz w:val="28"/>
          <w:szCs w:val="28"/>
        </w:rPr>
      </w:pPr>
      <w:r w:rsidRPr="000330F1">
        <w:rPr>
          <w:rFonts w:ascii="Calibri" w:hAnsi="Calibri" w:cs="Calibri"/>
          <w:b/>
          <w:color w:val="0070C0"/>
          <w:sz w:val="28"/>
          <w:szCs w:val="28"/>
        </w:rPr>
        <w:t>4. Regional PDRP Cultural Competencies</w:t>
      </w:r>
    </w:p>
    <w:p w:rsidR="00C304DD" w:rsidRPr="000330F1" w:rsidRDefault="00C304DD" w:rsidP="00997D56">
      <w:pPr>
        <w:pStyle w:val="BodyText"/>
        <w:rPr>
          <w:rFonts w:ascii="Calibri" w:hAnsi="Calibri" w:cs="Calibri"/>
          <w:b/>
          <w:color w:val="0070C0"/>
          <w:sz w:val="24"/>
          <w:szCs w:val="24"/>
        </w:rPr>
      </w:pPr>
      <w:r w:rsidRPr="000330F1">
        <w:rPr>
          <w:rFonts w:ascii="Calibri" w:hAnsi="Calibri" w:cs="Calibri"/>
          <w:b/>
          <w:color w:val="0070C0"/>
          <w:sz w:val="28"/>
          <w:szCs w:val="28"/>
        </w:rPr>
        <w:t>5. Related Documents and References</w:t>
      </w:r>
    </w:p>
    <w:p w:rsidR="000330F1" w:rsidRPr="000330F1" w:rsidRDefault="000330F1" w:rsidP="00997D56">
      <w:pPr>
        <w:pStyle w:val="BodyText"/>
        <w:rPr>
          <w:rFonts w:ascii="Calibri" w:hAnsi="Calibri" w:cs="Calibri"/>
          <w:b/>
          <w:sz w:val="24"/>
          <w:szCs w:val="24"/>
        </w:rPr>
      </w:pPr>
    </w:p>
    <w:p w:rsidR="006D6033" w:rsidRPr="000330F1" w:rsidRDefault="006D6033" w:rsidP="006D6033">
      <w:pPr>
        <w:pStyle w:val="BodyText"/>
        <w:jc w:val="center"/>
        <w:rPr>
          <w:rFonts w:ascii="Calibri" w:hAnsi="Calibri" w:cs="Calibri"/>
          <w:b/>
          <w:color w:val="0070C0"/>
          <w:sz w:val="40"/>
          <w:szCs w:val="40"/>
        </w:rPr>
      </w:pPr>
      <w:r w:rsidRPr="00DB7605">
        <w:rPr>
          <w:rFonts w:ascii="Calibri" w:hAnsi="Calibri" w:cs="Calibri"/>
          <w:b/>
          <w:color w:val="0070C0"/>
          <w:sz w:val="40"/>
          <w:szCs w:val="40"/>
        </w:rPr>
        <w:t>Section 1-</w:t>
      </w:r>
      <w:r w:rsidR="00DB7605">
        <w:rPr>
          <w:rFonts w:ascii="Calibri" w:hAnsi="Calibri" w:cs="Calibri"/>
          <w:b/>
          <w:color w:val="0070C0"/>
          <w:sz w:val="40"/>
          <w:szCs w:val="40"/>
        </w:rPr>
        <w:t xml:space="preserve"> </w:t>
      </w:r>
      <w:r w:rsidRPr="000330F1">
        <w:rPr>
          <w:rFonts w:ascii="Calibri" w:hAnsi="Calibri" w:cs="Calibri"/>
          <w:b/>
          <w:color w:val="0070C0"/>
          <w:sz w:val="40"/>
          <w:szCs w:val="40"/>
        </w:rPr>
        <w:t>Introduction</w:t>
      </w:r>
    </w:p>
    <w:p w:rsidR="006D6033" w:rsidRPr="00DB7605" w:rsidRDefault="006D6033" w:rsidP="006D6033">
      <w:pPr>
        <w:pStyle w:val="Default"/>
        <w:jc w:val="center"/>
        <w:rPr>
          <w:rFonts w:ascii="Calibri" w:hAnsi="Calibri" w:cs="Calibri"/>
          <w:sz w:val="28"/>
          <w:szCs w:val="28"/>
        </w:rPr>
      </w:pPr>
      <w:r w:rsidRPr="00DB7605">
        <w:rPr>
          <w:rFonts w:ascii="Calibri" w:hAnsi="Calibri" w:cs="Calibri"/>
          <w:b/>
          <w:bCs/>
          <w:sz w:val="28"/>
          <w:szCs w:val="28"/>
        </w:rPr>
        <w:t>MIHIMIHI</w:t>
      </w:r>
    </w:p>
    <w:p w:rsidR="006D6033" w:rsidRPr="000330F1" w:rsidRDefault="006D6033" w:rsidP="006D6033">
      <w:pPr>
        <w:pStyle w:val="Default"/>
        <w:jc w:val="center"/>
        <w:rPr>
          <w:rFonts w:ascii="Calibri" w:hAnsi="Calibri" w:cs="Calibri"/>
          <w:sz w:val="24"/>
          <w:szCs w:val="24"/>
        </w:rPr>
      </w:pPr>
      <w:r w:rsidRPr="000330F1">
        <w:rPr>
          <w:rFonts w:ascii="Calibri" w:hAnsi="Calibri" w:cs="Calibri"/>
          <w:i/>
          <w:iCs/>
          <w:sz w:val="24"/>
          <w:szCs w:val="24"/>
        </w:rPr>
        <w:t xml:space="preserve">Kei </w:t>
      </w:r>
      <w:proofErr w:type="gramStart"/>
      <w:r w:rsidR="00026E62" w:rsidRPr="000330F1">
        <w:rPr>
          <w:rFonts w:ascii="Calibri" w:hAnsi="Calibri" w:cs="Calibri"/>
          <w:i/>
          <w:iCs/>
          <w:sz w:val="24"/>
          <w:szCs w:val="24"/>
        </w:rPr>
        <w:t>te</w:t>
      </w:r>
      <w:proofErr w:type="gramEnd"/>
      <w:r w:rsidRPr="000330F1">
        <w:rPr>
          <w:rFonts w:ascii="Calibri" w:hAnsi="Calibri" w:cs="Calibri"/>
          <w:i/>
          <w:iCs/>
          <w:sz w:val="24"/>
          <w:szCs w:val="24"/>
        </w:rPr>
        <w:t xml:space="preserve"> mihi ake ki a tātou e kaha nei ki te hāpai i te oranga o nga tāua te Iwi Māori,</w:t>
      </w:r>
    </w:p>
    <w:p w:rsidR="006D6033" w:rsidRPr="000330F1" w:rsidRDefault="006D6033" w:rsidP="006D6033">
      <w:pPr>
        <w:pStyle w:val="Default"/>
        <w:jc w:val="center"/>
        <w:rPr>
          <w:rFonts w:ascii="Calibri" w:hAnsi="Calibri" w:cs="Calibri"/>
          <w:sz w:val="24"/>
          <w:szCs w:val="24"/>
        </w:rPr>
      </w:pPr>
      <w:r w:rsidRPr="000330F1">
        <w:rPr>
          <w:rFonts w:ascii="Calibri" w:hAnsi="Calibri" w:cs="Calibri"/>
          <w:i/>
          <w:iCs/>
          <w:sz w:val="24"/>
          <w:szCs w:val="24"/>
        </w:rPr>
        <w:t>Hēoi, ka mihi tonu mō rātou kua hingahinga atu.</w:t>
      </w:r>
    </w:p>
    <w:p w:rsidR="006D6033" w:rsidRPr="000330F1" w:rsidRDefault="006D6033" w:rsidP="006D6033">
      <w:pPr>
        <w:pStyle w:val="Default"/>
        <w:jc w:val="center"/>
        <w:rPr>
          <w:rFonts w:ascii="Calibri" w:hAnsi="Calibri" w:cs="Calibri"/>
          <w:sz w:val="24"/>
          <w:szCs w:val="24"/>
        </w:rPr>
      </w:pPr>
      <w:r w:rsidRPr="000330F1">
        <w:rPr>
          <w:rFonts w:ascii="Calibri" w:hAnsi="Calibri" w:cs="Calibri"/>
          <w:i/>
          <w:iCs/>
          <w:sz w:val="24"/>
          <w:szCs w:val="24"/>
        </w:rPr>
        <w:t>Nō reira, ka āpiti hōno tātai hōno, rātou ki a rātou, ā,</w:t>
      </w:r>
    </w:p>
    <w:p w:rsidR="006D6033" w:rsidRPr="000330F1" w:rsidRDefault="006D6033" w:rsidP="006D6033">
      <w:pPr>
        <w:pStyle w:val="Default"/>
        <w:jc w:val="center"/>
        <w:rPr>
          <w:rFonts w:ascii="Calibri" w:hAnsi="Calibri" w:cs="Calibri"/>
          <w:sz w:val="24"/>
          <w:szCs w:val="24"/>
        </w:rPr>
      </w:pPr>
      <w:proofErr w:type="gramStart"/>
      <w:r w:rsidRPr="000330F1">
        <w:rPr>
          <w:rFonts w:ascii="Calibri" w:hAnsi="Calibri" w:cs="Calibri"/>
          <w:i/>
          <w:iCs/>
          <w:sz w:val="24"/>
          <w:szCs w:val="24"/>
        </w:rPr>
        <w:t>ka</w:t>
      </w:r>
      <w:proofErr w:type="gramEnd"/>
      <w:r w:rsidRPr="000330F1">
        <w:rPr>
          <w:rFonts w:ascii="Calibri" w:hAnsi="Calibri" w:cs="Calibri"/>
          <w:i/>
          <w:iCs/>
          <w:sz w:val="24"/>
          <w:szCs w:val="24"/>
        </w:rPr>
        <w:t xml:space="preserve"> āpiti hōno tātai hōno, tātou e waha tonu i te kaupapa o te hauora ki a tātou.</w:t>
      </w:r>
    </w:p>
    <w:p w:rsidR="006D6033" w:rsidRPr="000330F1" w:rsidRDefault="006D6033" w:rsidP="006D6033">
      <w:pPr>
        <w:pStyle w:val="Default"/>
        <w:jc w:val="center"/>
        <w:rPr>
          <w:rFonts w:ascii="Calibri" w:hAnsi="Calibri" w:cs="Calibri"/>
          <w:sz w:val="24"/>
          <w:szCs w:val="24"/>
        </w:rPr>
      </w:pPr>
    </w:p>
    <w:p w:rsidR="006D6033" w:rsidRPr="000330F1" w:rsidRDefault="00F22D06" w:rsidP="006D6033">
      <w:pPr>
        <w:pStyle w:val="Default"/>
        <w:rPr>
          <w:rFonts w:ascii="Calibri" w:hAnsi="Calibri" w:cs="Calibri"/>
          <w:sz w:val="24"/>
          <w:szCs w:val="24"/>
        </w:rPr>
      </w:pPr>
      <w:r w:rsidRPr="000330F1">
        <w:rPr>
          <w:rFonts w:ascii="Calibri" w:hAnsi="Calibri" w:cs="Calibri"/>
          <w:sz w:val="24"/>
          <w:szCs w:val="24"/>
        </w:rPr>
        <w:t xml:space="preserve">English Translation - </w:t>
      </w:r>
      <w:r w:rsidR="006D6033" w:rsidRPr="000330F1">
        <w:rPr>
          <w:rFonts w:ascii="Calibri" w:hAnsi="Calibri" w:cs="Calibri"/>
          <w:sz w:val="24"/>
          <w:szCs w:val="24"/>
        </w:rPr>
        <w:t xml:space="preserve">Greetings, to all of us who are energetically involved in the promotion of Māori health; with special reference to those who have passed away; and so, let the dead be joined to themselves and those of us who are still a living entity, let us share the burden of promoting healthy lifestyles. And so, greetings, once again”. 1 </w:t>
      </w:r>
    </w:p>
    <w:p w:rsidR="006D6033" w:rsidRDefault="006D6033" w:rsidP="006D6033">
      <w:pPr>
        <w:pStyle w:val="Default"/>
        <w:rPr>
          <w:rFonts w:ascii="Calibri" w:hAnsi="Calibri" w:cs="Calibri"/>
          <w:sz w:val="24"/>
          <w:szCs w:val="24"/>
        </w:rPr>
      </w:pPr>
      <w:proofErr w:type="gramStart"/>
      <w:r w:rsidRPr="000330F1">
        <w:rPr>
          <w:rFonts w:ascii="Calibri" w:hAnsi="Calibri" w:cs="Calibri"/>
          <w:sz w:val="24"/>
          <w:szCs w:val="24"/>
        </w:rPr>
        <w:t>1</w:t>
      </w:r>
      <w:proofErr w:type="gramEnd"/>
      <w:r w:rsidRPr="000330F1">
        <w:rPr>
          <w:rFonts w:ascii="Calibri" w:hAnsi="Calibri" w:cs="Calibri"/>
          <w:sz w:val="24"/>
          <w:szCs w:val="24"/>
        </w:rPr>
        <w:t xml:space="preserve"> * Refers to the emerging world - the enlightened world is all about people responding to the challenges, which bring out the best in people. </w:t>
      </w: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Pr="000330F1" w:rsidRDefault="000330F1" w:rsidP="006D6033">
      <w:pPr>
        <w:pStyle w:val="Default"/>
        <w:rPr>
          <w:rFonts w:ascii="Calibri" w:hAnsi="Calibri" w:cs="Calibri"/>
          <w:sz w:val="24"/>
          <w:szCs w:val="24"/>
        </w:rPr>
      </w:pPr>
    </w:p>
    <w:p w:rsidR="006D6033" w:rsidRPr="000330F1" w:rsidRDefault="006D6033" w:rsidP="00EC5AC1">
      <w:pPr>
        <w:pStyle w:val="Default"/>
        <w:jc w:val="center"/>
        <w:rPr>
          <w:rFonts w:ascii="Calibri" w:hAnsi="Calibri" w:cs="Calibri"/>
          <w:color w:val="0070C0"/>
          <w:sz w:val="24"/>
          <w:szCs w:val="24"/>
        </w:rPr>
      </w:pPr>
      <w:r w:rsidRPr="000330F1">
        <w:rPr>
          <w:rFonts w:ascii="Calibri" w:hAnsi="Calibri" w:cs="Calibri"/>
          <w:b/>
          <w:bCs/>
          <w:color w:val="0070C0"/>
          <w:sz w:val="24"/>
          <w:szCs w:val="24"/>
        </w:rPr>
        <w:t>THE NURSING AND MIDWIFERY PROFESSIONAL DEVELOPMENT UNIT (PDU)</w:t>
      </w:r>
    </w:p>
    <w:p w:rsidR="006D6033" w:rsidRPr="000330F1" w:rsidRDefault="006D6033" w:rsidP="006D6033">
      <w:pPr>
        <w:pStyle w:val="Default"/>
        <w:rPr>
          <w:rFonts w:ascii="Calibri" w:hAnsi="Calibri" w:cs="Calibri"/>
          <w:sz w:val="24"/>
          <w:szCs w:val="24"/>
        </w:rPr>
      </w:pPr>
      <w:r w:rsidRPr="000330F1">
        <w:rPr>
          <w:rFonts w:ascii="Calibri" w:hAnsi="Calibri" w:cs="Calibri"/>
          <w:sz w:val="24"/>
          <w:szCs w:val="24"/>
        </w:rPr>
        <w:t xml:space="preserve">The roles and responsibilities of the Professional Development Unit </w:t>
      </w:r>
      <w:r w:rsidR="00056F9A" w:rsidRPr="000330F1">
        <w:rPr>
          <w:rFonts w:ascii="Calibri" w:hAnsi="Calibri" w:cs="Calibri"/>
          <w:sz w:val="24"/>
          <w:szCs w:val="24"/>
        </w:rPr>
        <w:t xml:space="preserve">(PDU) </w:t>
      </w:r>
      <w:r w:rsidRPr="000330F1">
        <w:rPr>
          <w:rFonts w:ascii="Calibri" w:hAnsi="Calibri" w:cs="Calibri"/>
          <w:sz w:val="24"/>
          <w:szCs w:val="24"/>
        </w:rPr>
        <w:t xml:space="preserve">encompasses the student experience, transition to RN and RM practice, on-going education and development of nursing and midwifery practice including post graduate study to support nurses along a continuum of career development. The Nursing Professional Development and Recognition Programme is part of the PDU. </w:t>
      </w:r>
    </w:p>
    <w:p w:rsidR="009E02C3" w:rsidRPr="000330F1" w:rsidRDefault="009E02C3" w:rsidP="006D6033">
      <w:pPr>
        <w:pStyle w:val="Default"/>
        <w:rPr>
          <w:rFonts w:ascii="Calibri" w:hAnsi="Calibri" w:cs="Calibri"/>
          <w:sz w:val="24"/>
          <w:szCs w:val="24"/>
        </w:rPr>
      </w:pPr>
    </w:p>
    <w:p w:rsidR="009E02C3" w:rsidRPr="000330F1" w:rsidRDefault="009E02C3" w:rsidP="006D6033">
      <w:pPr>
        <w:pStyle w:val="Default"/>
        <w:rPr>
          <w:rFonts w:ascii="Calibri" w:hAnsi="Calibri" w:cs="Calibri"/>
          <w:sz w:val="24"/>
          <w:szCs w:val="24"/>
        </w:rPr>
      </w:pPr>
    </w:p>
    <w:p w:rsidR="006D6033" w:rsidRPr="000330F1" w:rsidRDefault="006D6033" w:rsidP="009E02C3">
      <w:pPr>
        <w:pStyle w:val="Default"/>
        <w:jc w:val="center"/>
        <w:rPr>
          <w:rFonts w:ascii="Calibri" w:hAnsi="Calibri" w:cs="Calibri"/>
          <w:b/>
          <w:bCs/>
          <w:color w:val="0070C0"/>
          <w:sz w:val="24"/>
          <w:szCs w:val="24"/>
        </w:rPr>
      </w:pPr>
      <w:r w:rsidRPr="000330F1">
        <w:rPr>
          <w:rFonts w:ascii="Calibri" w:hAnsi="Calibri" w:cs="Calibri"/>
          <w:b/>
          <w:bCs/>
          <w:color w:val="0070C0"/>
          <w:sz w:val="24"/>
          <w:szCs w:val="24"/>
        </w:rPr>
        <w:t>PROFESSIONAL DEVELOPMENT AND RECOGNITION PROGRAMME (PDRP)</w:t>
      </w:r>
    </w:p>
    <w:p w:rsidR="00EA58C9" w:rsidRPr="000330F1" w:rsidRDefault="00EA58C9" w:rsidP="006D6033">
      <w:pPr>
        <w:pStyle w:val="Default"/>
        <w:rPr>
          <w:rFonts w:ascii="Calibri" w:hAnsi="Calibri" w:cs="Calibri"/>
          <w:b/>
          <w:bCs/>
          <w:sz w:val="24"/>
          <w:szCs w:val="24"/>
        </w:rPr>
      </w:pPr>
      <w:r w:rsidRPr="000330F1">
        <w:rPr>
          <w:rFonts w:ascii="Calibri" w:hAnsi="Calibri" w:cs="Calibri"/>
          <w:b/>
          <w:bCs/>
          <w:sz w:val="24"/>
          <w:szCs w:val="24"/>
        </w:rPr>
        <w:t>PDRP Goals, Principles and Standards</w:t>
      </w:r>
      <w:r w:rsidR="009E02C3" w:rsidRPr="000330F1">
        <w:rPr>
          <w:rFonts w:ascii="Calibri" w:hAnsi="Calibri" w:cs="Calibri"/>
          <w:b/>
          <w:bCs/>
          <w:sz w:val="24"/>
          <w:szCs w:val="24"/>
        </w:rPr>
        <w:t xml:space="preserve"> (ref. National Framework and Evidential Requirements 2017)</w:t>
      </w:r>
    </w:p>
    <w:p w:rsidR="00EA58C9" w:rsidRPr="000330F1" w:rsidRDefault="00EA58C9" w:rsidP="006D6033">
      <w:pPr>
        <w:pStyle w:val="Default"/>
        <w:rPr>
          <w:rFonts w:ascii="Calibri" w:hAnsi="Calibri" w:cs="Calibri"/>
          <w:bCs/>
          <w:sz w:val="24"/>
          <w:szCs w:val="24"/>
        </w:rPr>
      </w:pPr>
      <w:r w:rsidRPr="000330F1">
        <w:rPr>
          <w:rFonts w:ascii="Calibri" w:hAnsi="Calibri" w:cs="Calibri"/>
          <w:bCs/>
          <w:sz w:val="24"/>
          <w:szCs w:val="24"/>
        </w:rPr>
        <w:t>The PDRP goals, principles and standards provide national guidelines for the consistenc</w:t>
      </w:r>
      <w:r w:rsidR="00EC5AC1" w:rsidRPr="000330F1">
        <w:rPr>
          <w:rFonts w:ascii="Calibri" w:hAnsi="Calibri" w:cs="Calibri"/>
          <w:bCs/>
          <w:sz w:val="24"/>
          <w:szCs w:val="24"/>
        </w:rPr>
        <w:t>y</w:t>
      </w:r>
      <w:r w:rsidRPr="000330F1">
        <w:rPr>
          <w:rFonts w:ascii="Calibri" w:hAnsi="Calibri" w:cs="Calibri"/>
          <w:bCs/>
          <w:sz w:val="24"/>
          <w:szCs w:val="24"/>
        </w:rPr>
        <w:t xml:space="preserve"> between PDRP programmes</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b/>
          <w:bCs/>
          <w:color w:val="000000"/>
          <w:sz w:val="24"/>
          <w:szCs w:val="24"/>
        </w:rPr>
        <w:t xml:space="preserve">Goals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PDRPs aim to: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Ensure nursing expertise is visible, valued and understood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Enable differentiation between the different levels of RN and EN practice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Value and reward clinical practice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Encourage practice development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Identify expert nurses/ role models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Encourage reflection on practice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Supports the use of evidence based practice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Provide a structure for ongoing education and training </w:t>
      </w:r>
    </w:p>
    <w:p w:rsidR="00EA58C9" w:rsidRPr="000330F1" w:rsidRDefault="00EA58C9" w:rsidP="00343E5F">
      <w:pPr>
        <w:autoSpaceDE w:val="0"/>
        <w:autoSpaceDN w:val="0"/>
        <w:adjustRightInd w:val="0"/>
        <w:spacing w:after="70" w:line="240" w:lineRule="auto"/>
        <w:rPr>
          <w:rFonts w:ascii="Calibri" w:hAnsi="Calibri" w:cs="Calibri"/>
          <w:color w:val="000000"/>
          <w:sz w:val="24"/>
          <w:szCs w:val="24"/>
        </w:rPr>
      </w:pPr>
      <w:r w:rsidRPr="000330F1">
        <w:rPr>
          <w:rFonts w:ascii="Calibri" w:hAnsi="Calibri" w:cs="Calibri"/>
          <w:color w:val="000000"/>
          <w:sz w:val="24"/>
          <w:szCs w:val="24"/>
        </w:rPr>
        <w:t xml:space="preserve">• Assist nurses to meet the requirements for competence based practising certificates </w:t>
      </w:r>
    </w:p>
    <w:p w:rsidR="00EA58C9" w:rsidRPr="000330F1" w:rsidRDefault="00EA58C9" w:rsidP="00343E5F">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 Assist in the retention of nurses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b/>
          <w:bCs/>
          <w:color w:val="000000"/>
          <w:sz w:val="24"/>
          <w:szCs w:val="24"/>
        </w:rPr>
        <w:t xml:space="preserve">Principles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Based on and linked to the NCNZ competencies for RN and EN scopes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Reward, recognise and respect contemporary nursing practice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Open to RNs and ENs who are working within an </w:t>
      </w:r>
      <w:r w:rsidR="00EC5AC1" w:rsidRPr="000330F1">
        <w:rPr>
          <w:rFonts w:ascii="Calibri" w:hAnsi="Calibri" w:cs="Calibri"/>
          <w:color w:val="000000"/>
          <w:sz w:val="24"/>
          <w:szCs w:val="24"/>
        </w:rPr>
        <w:t>organisation, which</w:t>
      </w:r>
      <w:r w:rsidRPr="000330F1">
        <w:rPr>
          <w:rFonts w:ascii="Calibri" w:hAnsi="Calibri" w:cs="Calibri"/>
          <w:color w:val="000000"/>
          <w:sz w:val="24"/>
          <w:szCs w:val="24"/>
        </w:rPr>
        <w:t xml:space="preserve"> supports a PDRP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Developed and managed by the profession for the profession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Reviewed and updated at least 5 yearly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Consistent, fair and transparent processes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Comply with relevant legislation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Support and facilitate nurses to provide education to their colleagues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Support and facilitate nurses in their professional development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Recognise the value of professional development and innovation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Accept a range of evidence to demonstrate competence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Use Māori processes to consult with Māori </w:t>
      </w:r>
    </w:p>
    <w:p w:rsidR="00EA58C9" w:rsidRPr="000330F1" w:rsidRDefault="00EA58C9" w:rsidP="00343E5F">
      <w:pPr>
        <w:autoSpaceDE w:val="0"/>
        <w:autoSpaceDN w:val="0"/>
        <w:adjustRightInd w:val="0"/>
        <w:spacing w:after="68" w:line="240" w:lineRule="auto"/>
        <w:rPr>
          <w:rFonts w:ascii="Calibri" w:hAnsi="Calibri" w:cs="Calibri"/>
          <w:color w:val="000000"/>
          <w:sz w:val="24"/>
          <w:szCs w:val="24"/>
        </w:rPr>
      </w:pPr>
      <w:r w:rsidRPr="000330F1">
        <w:rPr>
          <w:rFonts w:ascii="Calibri" w:hAnsi="Calibri" w:cs="Calibri"/>
          <w:color w:val="000000"/>
          <w:sz w:val="24"/>
          <w:szCs w:val="24"/>
        </w:rPr>
        <w:t xml:space="preserve">• Active involvement of Māori nurses and cultural advisors in the introduction, ongoing development and </w:t>
      </w:r>
      <w:r w:rsidR="00063EF6" w:rsidRPr="000330F1">
        <w:rPr>
          <w:rFonts w:ascii="Calibri" w:hAnsi="Calibri" w:cs="Calibri"/>
          <w:color w:val="000000"/>
          <w:sz w:val="24"/>
          <w:szCs w:val="24"/>
        </w:rPr>
        <w:t>decision-making</w:t>
      </w:r>
      <w:r w:rsidRPr="000330F1">
        <w:rPr>
          <w:rFonts w:ascii="Calibri" w:hAnsi="Calibri" w:cs="Calibri"/>
          <w:color w:val="000000"/>
          <w:sz w:val="24"/>
          <w:szCs w:val="24"/>
        </w:rPr>
        <w:t xml:space="preserve"> processes of PDRP, including the integration of the principles of Te Tiriti o Waitangi </w:t>
      </w:r>
    </w:p>
    <w:p w:rsidR="00EA58C9" w:rsidRPr="000330F1" w:rsidRDefault="00EA58C9" w:rsidP="00343E5F">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 Support nurses in designated roles to demonstrate their continuing competence in accordance with NCNZ continuing competence requirements </w:t>
      </w:r>
      <w:r w:rsidR="00063EF6" w:rsidRPr="000330F1">
        <w:rPr>
          <w:rFonts w:ascii="Calibri" w:hAnsi="Calibri" w:cs="Calibri"/>
          <w:color w:val="000000"/>
          <w:sz w:val="24"/>
          <w:szCs w:val="24"/>
        </w:rPr>
        <w:t>for</w:t>
      </w:r>
      <w:r w:rsidRPr="000330F1">
        <w:rPr>
          <w:rFonts w:ascii="Calibri" w:hAnsi="Calibri" w:cs="Calibri"/>
          <w:color w:val="000000"/>
          <w:sz w:val="24"/>
          <w:szCs w:val="24"/>
        </w:rPr>
        <w:t xml:space="preserve"> research, management, education and policy </w:t>
      </w:r>
      <w:r w:rsidR="00343E5F" w:rsidRPr="000330F1">
        <w:rPr>
          <w:rFonts w:ascii="Calibri" w:hAnsi="Calibri" w:cs="Calibri"/>
          <w:color w:val="000000"/>
          <w:sz w:val="24"/>
          <w:szCs w:val="24"/>
        </w:rPr>
        <w:t xml:space="preserve"> </w:t>
      </w:r>
    </w:p>
    <w:p w:rsidR="00343E5F" w:rsidRPr="000330F1" w:rsidRDefault="00343E5F" w:rsidP="00343E5F">
      <w:pPr>
        <w:autoSpaceDE w:val="0"/>
        <w:autoSpaceDN w:val="0"/>
        <w:adjustRightInd w:val="0"/>
        <w:spacing w:after="0" w:line="240" w:lineRule="auto"/>
        <w:rPr>
          <w:rFonts w:ascii="Calibri" w:hAnsi="Calibri" w:cs="Calibri"/>
          <w:color w:val="000000"/>
          <w:sz w:val="24"/>
          <w:szCs w:val="24"/>
        </w:rPr>
      </w:pP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b/>
          <w:bCs/>
          <w:color w:val="000000"/>
          <w:sz w:val="24"/>
          <w:szCs w:val="24"/>
        </w:rPr>
        <w:t xml:space="preserve">Standards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The Health Practitioners Competence Assurance Act (2003) (the Act) provides a framework for the regulation of health practitioners to protect the public where there is risk of harm from professional practice. The Act identifies responsible authorities (e.g. NCNZ) which have the role of ensuring all registered health practitioners, issued with an annual practising certificate (APC), </w:t>
      </w:r>
      <w:r w:rsidR="00063EF6" w:rsidRPr="000330F1">
        <w:rPr>
          <w:rFonts w:ascii="Calibri" w:hAnsi="Calibri" w:cs="Calibri"/>
          <w:color w:val="000000"/>
          <w:sz w:val="24"/>
          <w:szCs w:val="24"/>
        </w:rPr>
        <w:t>and are</w:t>
      </w:r>
      <w:r w:rsidRPr="000330F1">
        <w:rPr>
          <w:rFonts w:ascii="Calibri" w:hAnsi="Calibri" w:cs="Calibri"/>
          <w:color w:val="000000"/>
          <w:sz w:val="24"/>
          <w:szCs w:val="24"/>
        </w:rPr>
        <w:t xml:space="preserve"> competent in their scope of practice.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The PDRP standards incorporate and extend the NCNZ Standards for approval of professional recognition programmes to meet continuing competence requirements (NCNZ, 2013). These PDRP standards include other components that are important in the development and review of all PDRPs in New Zealand. These include processes for transportability, transferability and open progression. </w:t>
      </w:r>
    </w:p>
    <w:p w:rsidR="009E02C3"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The NCNZ standards below have been developed to ensure that nurses participating in an approved PDRP will automatically meet NCNZ continuing competence requirements in addition to specified organisational requirements.</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 </w:t>
      </w:r>
    </w:p>
    <w:p w:rsidR="009E02C3" w:rsidRPr="000330F1" w:rsidRDefault="00EA58C9" w:rsidP="00EA58C9">
      <w:pPr>
        <w:autoSpaceDE w:val="0"/>
        <w:autoSpaceDN w:val="0"/>
        <w:adjustRightInd w:val="0"/>
        <w:spacing w:after="58" w:line="240" w:lineRule="auto"/>
        <w:rPr>
          <w:rFonts w:ascii="Calibri" w:hAnsi="Calibri" w:cs="Calibri"/>
          <w:b/>
          <w:bCs/>
          <w:color w:val="000000"/>
          <w:sz w:val="24"/>
          <w:szCs w:val="24"/>
        </w:rPr>
      </w:pPr>
      <w:r w:rsidRPr="000330F1">
        <w:rPr>
          <w:rFonts w:ascii="Calibri" w:hAnsi="Calibri" w:cs="Calibri"/>
          <w:b/>
          <w:bCs/>
          <w:color w:val="000000"/>
          <w:sz w:val="24"/>
          <w:szCs w:val="24"/>
        </w:rPr>
        <w:t xml:space="preserve">1. The programme complies with legislated requirements and Nursing Council of New Zealand policies, guidelines and codes.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1.1. All nurses on the programme have a current annual practising certificate.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1.2. Portfolio requirements encompass the requirements for continuing competence. All nurses on the programme are therefore currently assessed as competent to practise.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1.3. Competence is assessed at least three-yearly. This could be part of the performance appraisal/review process depending on the programme assessment procedures.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1.4. The programme’s competencies and processes incorporate the principles of the Treaty of Waitangi.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1.5. The programme’s competencies and processes incorporate the principles of cultural safety.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1.6. Programme records (names, registration numbers and assessment dates) must be kept and supplied to the Council on request. </w:t>
      </w:r>
    </w:p>
    <w:p w:rsidR="00EC5AC1" w:rsidRPr="000330F1" w:rsidRDefault="00EC5AC1" w:rsidP="00EA58C9">
      <w:pPr>
        <w:autoSpaceDE w:val="0"/>
        <w:autoSpaceDN w:val="0"/>
        <w:adjustRightInd w:val="0"/>
        <w:spacing w:after="0" w:line="240" w:lineRule="auto"/>
        <w:rPr>
          <w:rFonts w:ascii="Calibri" w:hAnsi="Calibri" w:cs="Calibri"/>
          <w:color w:val="000000"/>
          <w:sz w:val="24"/>
          <w:szCs w:val="24"/>
        </w:rPr>
      </w:pPr>
    </w:p>
    <w:p w:rsidR="00EA58C9" w:rsidRPr="000330F1" w:rsidRDefault="00EC5AC1"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Ref:</w:t>
      </w:r>
      <w:r w:rsidR="00EA58C9" w:rsidRPr="000330F1">
        <w:rPr>
          <w:rFonts w:ascii="Calibri" w:hAnsi="Calibri" w:cs="Calibri"/>
          <w:color w:val="000000"/>
          <w:sz w:val="24"/>
          <w:szCs w:val="24"/>
        </w:rPr>
        <w:t xml:space="preserve"> Nursing Council of New Zealand. (2013). </w:t>
      </w:r>
      <w:r w:rsidR="00EA58C9" w:rsidRPr="000330F1">
        <w:rPr>
          <w:rFonts w:ascii="Calibri" w:hAnsi="Calibri" w:cs="Calibri"/>
          <w:i/>
          <w:iCs/>
          <w:color w:val="000000"/>
          <w:sz w:val="24"/>
          <w:szCs w:val="24"/>
        </w:rPr>
        <w:t xml:space="preserve">Framework for the approval of professional development and recognition programmes to meet the continuing competence requirements for nurses. </w:t>
      </w:r>
      <w:r w:rsidR="00EA58C9" w:rsidRPr="000330F1">
        <w:rPr>
          <w:rFonts w:ascii="Calibri" w:hAnsi="Calibri" w:cs="Calibri"/>
          <w:color w:val="000000"/>
          <w:sz w:val="24"/>
          <w:szCs w:val="24"/>
        </w:rPr>
        <w:t xml:space="preserve">Wellington: Author </w:t>
      </w:r>
    </w:p>
    <w:p w:rsidR="009E02C3" w:rsidRPr="000330F1" w:rsidRDefault="009E02C3" w:rsidP="00EA58C9">
      <w:pPr>
        <w:autoSpaceDE w:val="0"/>
        <w:autoSpaceDN w:val="0"/>
        <w:adjustRightInd w:val="0"/>
        <w:spacing w:after="0" w:line="240" w:lineRule="auto"/>
        <w:rPr>
          <w:rFonts w:ascii="Calibri" w:hAnsi="Calibri" w:cs="Calibri"/>
          <w:color w:val="000000"/>
          <w:sz w:val="24"/>
          <w:szCs w:val="24"/>
        </w:rPr>
      </w:pPr>
    </w:p>
    <w:p w:rsidR="00EC5AC1" w:rsidRPr="000330F1" w:rsidRDefault="00EA58C9" w:rsidP="00EA58C9">
      <w:pPr>
        <w:autoSpaceDE w:val="0"/>
        <w:autoSpaceDN w:val="0"/>
        <w:adjustRightInd w:val="0"/>
        <w:spacing w:after="56" w:line="240" w:lineRule="auto"/>
        <w:rPr>
          <w:rFonts w:ascii="Calibri" w:hAnsi="Calibri" w:cs="Calibri"/>
          <w:b/>
          <w:bCs/>
          <w:color w:val="000000"/>
          <w:sz w:val="24"/>
          <w:szCs w:val="24"/>
        </w:rPr>
      </w:pPr>
      <w:r w:rsidRPr="000330F1">
        <w:rPr>
          <w:rFonts w:ascii="Calibri" w:hAnsi="Calibri" w:cs="Calibri"/>
          <w:b/>
          <w:bCs/>
          <w:color w:val="000000"/>
          <w:sz w:val="24"/>
          <w:szCs w:val="24"/>
        </w:rPr>
        <w:t xml:space="preserve">2. The programme supports the nurse to develop her/his practice. </w:t>
      </w:r>
    </w:p>
    <w:p w:rsidR="00EA58C9" w:rsidRPr="000330F1" w:rsidRDefault="00EA58C9" w:rsidP="00EA58C9">
      <w:pPr>
        <w:autoSpaceDE w:val="0"/>
        <w:autoSpaceDN w:val="0"/>
        <w:adjustRightInd w:val="0"/>
        <w:spacing w:after="56" w:line="240" w:lineRule="auto"/>
        <w:rPr>
          <w:rFonts w:ascii="Calibri" w:hAnsi="Calibri" w:cs="Calibri"/>
          <w:color w:val="000000"/>
          <w:sz w:val="24"/>
          <w:szCs w:val="24"/>
        </w:rPr>
      </w:pPr>
      <w:r w:rsidRPr="000330F1">
        <w:rPr>
          <w:rFonts w:ascii="Calibri" w:hAnsi="Calibri" w:cs="Calibri"/>
          <w:color w:val="000000"/>
          <w:sz w:val="24"/>
          <w:szCs w:val="24"/>
        </w:rPr>
        <w:t xml:space="preserve">2.1. The programme has a structure and competencies that promote and support ongoing professional development to continue learning and maintain competence and to meet the continuing competence requirements. </w:t>
      </w:r>
    </w:p>
    <w:p w:rsidR="00EA58C9" w:rsidRPr="000330F1" w:rsidRDefault="00EA58C9" w:rsidP="00EA58C9">
      <w:pPr>
        <w:autoSpaceDE w:val="0"/>
        <w:autoSpaceDN w:val="0"/>
        <w:adjustRightInd w:val="0"/>
        <w:spacing w:after="56" w:line="240" w:lineRule="auto"/>
        <w:rPr>
          <w:rFonts w:ascii="Calibri" w:hAnsi="Calibri" w:cs="Calibri"/>
          <w:color w:val="000000"/>
          <w:sz w:val="24"/>
          <w:szCs w:val="24"/>
        </w:rPr>
      </w:pPr>
      <w:r w:rsidRPr="000330F1">
        <w:rPr>
          <w:rFonts w:ascii="Calibri" w:hAnsi="Calibri" w:cs="Calibri"/>
          <w:color w:val="000000"/>
          <w:sz w:val="24"/>
          <w:szCs w:val="24"/>
        </w:rPr>
        <w:t xml:space="preserve">2.2. For each level of the programme, assessment of the nurse’s practice against the Nursing Council competencies can be demonstrated at least three yearly. </w:t>
      </w:r>
    </w:p>
    <w:p w:rsidR="00EA58C9" w:rsidRPr="000330F1" w:rsidRDefault="00EA58C9" w:rsidP="00EA58C9">
      <w:pPr>
        <w:autoSpaceDE w:val="0"/>
        <w:autoSpaceDN w:val="0"/>
        <w:adjustRightInd w:val="0"/>
        <w:spacing w:after="56" w:line="240" w:lineRule="auto"/>
        <w:rPr>
          <w:rFonts w:ascii="Calibri" w:hAnsi="Calibri" w:cs="Calibri"/>
          <w:color w:val="000000"/>
          <w:sz w:val="24"/>
          <w:szCs w:val="24"/>
        </w:rPr>
      </w:pPr>
      <w:r w:rsidRPr="000330F1">
        <w:rPr>
          <w:rFonts w:ascii="Calibri" w:hAnsi="Calibri" w:cs="Calibri"/>
          <w:color w:val="000000"/>
          <w:sz w:val="24"/>
          <w:szCs w:val="24"/>
        </w:rPr>
        <w:t xml:space="preserve">2.3. The programme is written and reviewed in consultation with nurses in practice.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2.4. The programme requires practice to be evidence-based.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p>
    <w:p w:rsidR="00EA58C9" w:rsidRPr="000330F1" w:rsidRDefault="00EA58C9" w:rsidP="00EA58C9">
      <w:pPr>
        <w:autoSpaceDE w:val="0"/>
        <w:autoSpaceDN w:val="0"/>
        <w:adjustRightInd w:val="0"/>
        <w:spacing w:after="58" w:line="240" w:lineRule="auto"/>
        <w:rPr>
          <w:rFonts w:ascii="Calibri" w:hAnsi="Calibri" w:cs="Calibri"/>
          <w:b/>
          <w:bCs/>
          <w:color w:val="000000"/>
          <w:sz w:val="24"/>
          <w:szCs w:val="24"/>
        </w:rPr>
      </w:pPr>
      <w:r w:rsidRPr="000330F1">
        <w:rPr>
          <w:rFonts w:ascii="Calibri" w:hAnsi="Calibri" w:cs="Calibri"/>
          <w:b/>
          <w:bCs/>
          <w:color w:val="000000"/>
          <w:sz w:val="24"/>
          <w:szCs w:val="24"/>
        </w:rPr>
        <w:t>3. The programme will have clearly defined assessment processes.</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b/>
          <w:bCs/>
          <w:color w:val="000000"/>
          <w:sz w:val="24"/>
          <w:szCs w:val="24"/>
        </w:rPr>
        <w:t xml:space="preserve"> </w:t>
      </w:r>
      <w:r w:rsidRPr="000330F1">
        <w:rPr>
          <w:rFonts w:ascii="Calibri" w:hAnsi="Calibri" w:cs="Calibri"/>
          <w:color w:val="000000"/>
          <w:sz w:val="24"/>
          <w:szCs w:val="24"/>
        </w:rPr>
        <w:t xml:space="preserve">3.1. The assessment process is valid and reliable.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3.2. Confidentiality requirements for clients, family and employees are met. </w:t>
      </w:r>
    </w:p>
    <w:p w:rsidR="00EA58C9" w:rsidRPr="000330F1" w:rsidRDefault="00EA58C9" w:rsidP="00EA58C9">
      <w:pPr>
        <w:autoSpaceDE w:val="0"/>
        <w:autoSpaceDN w:val="0"/>
        <w:adjustRightInd w:val="0"/>
        <w:spacing w:after="59" w:line="240" w:lineRule="auto"/>
        <w:rPr>
          <w:rFonts w:ascii="Calibri" w:hAnsi="Calibri" w:cs="Calibri"/>
          <w:sz w:val="24"/>
          <w:szCs w:val="24"/>
        </w:rPr>
      </w:pPr>
      <w:r w:rsidRPr="000330F1">
        <w:rPr>
          <w:rFonts w:ascii="Calibri" w:hAnsi="Calibri" w:cs="Calibri"/>
          <w:sz w:val="24"/>
          <w:szCs w:val="24"/>
        </w:rPr>
        <w:t xml:space="preserve">3. The assessment is undertaken by nurses who are prepared in assessment.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3.4. Criteria used for assessment are made available to applicants.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3.5. Applicants have opportunity for self-assessment.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3.6. Applicants receive individual feedback.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3.7. Decisions about assessment are based on evidence and documented.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3.8. Appeal mechanisms are explicit and appeals are resolved. </w:t>
      </w:r>
    </w:p>
    <w:p w:rsidR="00EA58C9" w:rsidRPr="000330F1" w:rsidRDefault="00EA58C9" w:rsidP="00EA58C9">
      <w:pPr>
        <w:autoSpaceDE w:val="0"/>
        <w:autoSpaceDN w:val="0"/>
        <w:adjustRightInd w:val="0"/>
        <w:spacing w:after="0" w:line="240" w:lineRule="auto"/>
        <w:rPr>
          <w:rFonts w:ascii="Calibri" w:hAnsi="Calibri" w:cs="Calibri"/>
          <w:sz w:val="24"/>
          <w:szCs w:val="24"/>
        </w:rPr>
      </w:pPr>
      <w:r w:rsidRPr="000330F1">
        <w:rPr>
          <w:rFonts w:ascii="Calibri" w:hAnsi="Calibri" w:cs="Calibri"/>
          <w:sz w:val="24"/>
          <w:szCs w:val="24"/>
        </w:rPr>
        <w:t xml:space="preserve">3.9. Assessment timeframes are identified, appropriate and able to be met.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sz w:val="24"/>
          <w:szCs w:val="24"/>
        </w:rPr>
        <w:t>3.10. Processes are in place for recognising transferability of skills and knowledge</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p>
    <w:p w:rsidR="009E02C3" w:rsidRPr="000330F1" w:rsidRDefault="00EA58C9" w:rsidP="00EA58C9">
      <w:pPr>
        <w:autoSpaceDE w:val="0"/>
        <w:autoSpaceDN w:val="0"/>
        <w:adjustRightInd w:val="0"/>
        <w:spacing w:after="58" w:line="240" w:lineRule="auto"/>
        <w:rPr>
          <w:rFonts w:ascii="Calibri" w:hAnsi="Calibri" w:cs="Calibri"/>
          <w:b/>
          <w:bCs/>
          <w:color w:val="000000"/>
          <w:sz w:val="24"/>
          <w:szCs w:val="24"/>
        </w:rPr>
      </w:pPr>
      <w:r w:rsidRPr="000330F1">
        <w:rPr>
          <w:rFonts w:ascii="Calibri" w:hAnsi="Calibri" w:cs="Calibri"/>
          <w:b/>
          <w:bCs/>
          <w:color w:val="000000"/>
          <w:sz w:val="24"/>
          <w:szCs w:val="24"/>
        </w:rPr>
        <w:t xml:space="preserve">4. Appropriate resources are available to support the programme.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4.1. Nurses have access to relevant and current literary resources (e.g. journals/texts/internet).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4.2. The coordinator of the programme is a nurse with a current practising certificate.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4.3. Information/education about the programme and assessment processes is made available to all nurses.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4.4. Nurses have opportunities for ongoing professional development activities.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p>
    <w:p w:rsidR="009E02C3" w:rsidRPr="000330F1" w:rsidRDefault="00EA58C9" w:rsidP="00EA58C9">
      <w:pPr>
        <w:autoSpaceDE w:val="0"/>
        <w:autoSpaceDN w:val="0"/>
        <w:adjustRightInd w:val="0"/>
        <w:spacing w:after="58" w:line="240" w:lineRule="auto"/>
        <w:rPr>
          <w:rFonts w:ascii="Calibri" w:hAnsi="Calibri" w:cs="Calibri"/>
          <w:b/>
          <w:bCs/>
          <w:color w:val="000000"/>
          <w:sz w:val="24"/>
          <w:szCs w:val="24"/>
        </w:rPr>
      </w:pPr>
      <w:r w:rsidRPr="000330F1">
        <w:rPr>
          <w:rFonts w:ascii="Calibri" w:hAnsi="Calibri" w:cs="Calibri"/>
          <w:b/>
          <w:bCs/>
          <w:color w:val="000000"/>
          <w:sz w:val="24"/>
          <w:szCs w:val="24"/>
        </w:rPr>
        <w:t xml:space="preserve">5. Quality improvement processes are integral to the programme.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5.1. There is a statement of programme goals and outcomes.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5.2. The programme is evaluated at least five-yearly. This includes feedback from nurses and participation by nurses in the programme.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5.3. The programme has assessor selection criteria and processes, appraisal and development. </w:t>
      </w:r>
    </w:p>
    <w:p w:rsidR="00EA58C9" w:rsidRPr="000330F1" w:rsidRDefault="00EA58C9" w:rsidP="00EA58C9">
      <w:pPr>
        <w:autoSpaceDE w:val="0"/>
        <w:autoSpaceDN w:val="0"/>
        <w:adjustRightInd w:val="0"/>
        <w:spacing w:after="58" w:line="240" w:lineRule="auto"/>
        <w:rPr>
          <w:rFonts w:ascii="Calibri" w:hAnsi="Calibri" w:cs="Calibri"/>
          <w:color w:val="000000"/>
          <w:sz w:val="24"/>
          <w:szCs w:val="24"/>
        </w:rPr>
      </w:pPr>
      <w:r w:rsidRPr="000330F1">
        <w:rPr>
          <w:rFonts w:ascii="Calibri" w:hAnsi="Calibri" w:cs="Calibri"/>
          <w:color w:val="000000"/>
          <w:sz w:val="24"/>
          <w:szCs w:val="24"/>
        </w:rPr>
        <w:t xml:space="preserve">5.4. Assessment is moderated (internal or external as appropriate).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r w:rsidRPr="000330F1">
        <w:rPr>
          <w:rFonts w:ascii="Calibri" w:hAnsi="Calibri" w:cs="Calibri"/>
          <w:color w:val="000000"/>
          <w:sz w:val="24"/>
          <w:szCs w:val="24"/>
        </w:rPr>
        <w:t xml:space="preserve">5.5. Issues and appeals are resolved. </w:t>
      </w:r>
    </w:p>
    <w:p w:rsidR="00EA58C9" w:rsidRPr="000330F1" w:rsidRDefault="00EA58C9" w:rsidP="00EA58C9">
      <w:pPr>
        <w:autoSpaceDE w:val="0"/>
        <w:autoSpaceDN w:val="0"/>
        <w:adjustRightInd w:val="0"/>
        <w:spacing w:after="0" w:line="240" w:lineRule="auto"/>
        <w:rPr>
          <w:rFonts w:ascii="Calibri" w:hAnsi="Calibri" w:cs="Calibri"/>
          <w:color w:val="000000"/>
          <w:sz w:val="24"/>
          <w:szCs w:val="24"/>
        </w:rPr>
      </w:pPr>
    </w:p>
    <w:p w:rsidR="00EA58C9" w:rsidRPr="000330F1" w:rsidRDefault="00EA58C9" w:rsidP="006D6033">
      <w:pPr>
        <w:pStyle w:val="Default"/>
        <w:rPr>
          <w:rFonts w:ascii="Calibri" w:hAnsi="Calibri" w:cs="Calibri"/>
          <w:sz w:val="24"/>
          <w:szCs w:val="24"/>
        </w:rPr>
      </w:pPr>
    </w:p>
    <w:p w:rsidR="00701B98" w:rsidRPr="000330F1" w:rsidRDefault="00701B98" w:rsidP="00701B98">
      <w:pPr>
        <w:pStyle w:val="Heading2"/>
        <w:keepNext w:val="0"/>
        <w:keepLines w:val="0"/>
        <w:widowControl w:val="0"/>
        <w:tabs>
          <w:tab w:val="left" w:pos="1126"/>
          <w:tab w:val="left" w:pos="1127"/>
        </w:tabs>
        <w:autoSpaceDE w:val="0"/>
        <w:autoSpaceDN w:val="0"/>
        <w:spacing w:before="0" w:after="0"/>
        <w:jc w:val="left"/>
        <w:rPr>
          <w:rFonts w:ascii="Calibri" w:hAnsi="Calibri" w:cs="Calibri"/>
          <w:b/>
          <w:sz w:val="24"/>
          <w:szCs w:val="24"/>
        </w:rPr>
      </w:pPr>
      <w:r w:rsidRPr="000330F1">
        <w:rPr>
          <w:rFonts w:ascii="Calibri" w:hAnsi="Calibri" w:cs="Calibri"/>
          <w:b/>
          <w:sz w:val="24"/>
          <w:szCs w:val="24"/>
        </w:rPr>
        <w:t>SCOPE</w:t>
      </w:r>
    </w:p>
    <w:p w:rsidR="00701B98" w:rsidRPr="000330F1" w:rsidRDefault="00701B98" w:rsidP="00701B98">
      <w:pPr>
        <w:pStyle w:val="BodyText"/>
        <w:spacing w:before="160" w:line="276" w:lineRule="auto"/>
        <w:ind w:right="287"/>
        <w:rPr>
          <w:rFonts w:ascii="Calibri" w:hAnsi="Calibri" w:cs="Calibri"/>
          <w:sz w:val="24"/>
          <w:szCs w:val="24"/>
        </w:rPr>
      </w:pPr>
      <w:r w:rsidRPr="000330F1">
        <w:rPr>
          <w:rFonts w:ascii="Calibri" w:hAnsi="Calibri" w:cs="Calibri"/>
          <w:sz w:val="24"/>
          <w:szCs w:val="24"/>
        </w:rPr>
        <w:t>This policy incorporates requirements of the Health Practitioners Competence Assurance (HPCA) Act (2003), Nursing Council of New Zealand Framework for the approval</w:t>
      </w:r>
      <w:r w:rsidRPr="000330F1">
        <w:rPr>
          <w:rFonts w:ascii="Calibri" w:hAnsi="Calibri" w:cs="Calibri"/>
          <w:spacing w:val="-4"/>
          <w:sz w:val="24"/>
          <w:szCs w:val="24"/>
        </w:rPr>
        <w:t xml:space="preserve"> </w:t>
      </w:r>
      <w:r w:rsidRPr="000330F1">
        <w:rPr>
          <w:rFonts w:ascii="Calibri" w:hAnsi="Calibri" w:cs="Calibri"/>
          <w:sz w:val="24"/>
          <w:szCs w:val="24"/>
        </w:rPr>
        <w:t>of</w:t>
      </w:r>
      <w:r w:rsidRPr="000330F1">
        <w:rPr>
          <w:rFonts w:ascii="Calibri" w:hAnsi="Calibri" w:cs="Calibri"/>
          <w:spacing w:val="-3"/>
          <w:sz w:val="24"/>
          <w:szCs w:val="24"/>
        </w:rPr>
        <w:t xml:space="preserve"> </w:t>
      </w:r>
      <w:r w:rsidRPr="000330F1">
        <w:rPr>
          <w:rFonts w:ascii="Calibri" w:hAnsi="Calibri" w:cs="Calibri"/>
          <w:sz w:val="24"/>
          <w:szCs w:val="24"/>
        </w:rPr>
        <w:t>Professional</w:t>
      </w:r>
      <w:r w:rsidRPr="000330F1">
        <w:rPr>
          <w:rFonts w:ascii="Calibri" w:hAnsi="Calibri" w:cs="Calibri"/>
          <w:spacing w:val="-7"/>
          <w:sz w:val="24"/>
          <w:szCs w:val="24"/>
        </w:rPr>
        <w:t xml:space="preserve"> </w:t>
      </w:r>
      <w:r w:rsidRPr="000330F1">
        <w:rPr>
          <w:rFonts w:ascii="Calibri" w:hAnsi="Calibri" w:cs="Calibri"/>
          <w:sz w:val="24"/>
          <w:szCs w:val="24"/>
        </w:rPr>
        <w:t>Development</w:t>
      </w:r>
      <w:r w:rsidRPr="000330F1">
        <w:rPr>
          <w:rFonts w:ascii="Calibri" w:hAnsi="Calibri" w:cs="Calibri"/>
          <w:spacing w:val="-3"/>
          <w:sz w:val="24"/>
          <w:szCs w:val="24"/>
        </w:rPr>
        <w:t xml:space="preserve"> </w:t>
      </w:r>
      <w:r w:rsidRPr="000330F1">
        <w:rPr>
          <w:rFonts w:ascii="Calibri" w:hAnsi="Calibri" w:cs="Calibri"/>
          <w:sz w:val="24"/>
          <w:szCs w:val="24"/>
        </w:rPr>
        <w:t>and</w:t>
      </w:r>
      <w:r w:rsidRPr="000330F1">
        <w:rPr>
          <w:rFonts w:ascii="Calibri" w:hAnsi="Calibri" w:cs="Calibri"/>
          <w:spacing w:val="-4"/>
          <w:sz w:val="24"/>
          <w:szCs w:val="24"/>
        </w:rPr>
        <w:t xml:space="preserve"> </w:t>
      </w:r>
      <w:r w:rsidRPr="000330F1">
        <w:rPr>
          <w:rFonts w:ascii="Calibri" w:hAnsi="Calibri" w:cs="Calibri"/>
          <w:sz w:val="24"/>
          <w:szCs w:val="24"/>
        </w:rPr>
        <w:t>Recognition</w:t>
      </w:r>
      <w:r w:rsidRPr="000330F1">
        <w:rPr>
          <w:rFonts w:ascii="Calibri" w:hAnsi="Calibri" w:cs="Calibri"/>
          <w:spacing w:val="-4"/>
          <w:sz w:val="24"/>
          <w:szCs w:val="24"/>
        </w:rPr>
        <w:t xml:space="preserve"> </w:t>
      </w:r>
      <w:r w:rsidRPr="000330F1">
        <w:rPr>
          <w:rFonts w:ascii="Calibri" w:hAnsi="Calibri" w:cs="Calibri"/>
          <w:sz w:val="24"/>
          <w:szCs w:val="24"/>
        </w:rPr>
        <w:t>Programmes</w:t>
      </w:r>
      <w:r w:rsidRPr="000330F1">
        <w:rPr>
          <w:rFonts w:ascii="Calibri" w:hAnsi="Calibri" w:cs="Calibri"/>
          <w:spacing w:val="-6"/>
          <w:sz w:val="24"/>
          <w:szCs w:val="24"/>
        </w:rPr>
        <w:t xml:space="preserve"> </w:t>
      </w:r>
      <w:r w:rsidRPr="000330F1">
        <w:rPr>
          <w:rFonts w:ascii="Calibri" w:hAnsi="Calibri" w:cs="Calibri"/>
          <w:sz w:val="24"/>
          <w:szCs w:val="24"/>
        </w:rPr>
        <w:t>to</w:t>
      </w:r>
      <w:r w:rsidRPr="000330F1">
        <w:rPr>
          <w:rFonts w:ascii="Calibri" w:hAnsi="Calibri" w:cs="Calibri"/>
          <w:spacing w:val="-6"/>
          <w:sz w:val="24"/>
          <w:szCs w:val="24"/>
        </w:rPr>
        <w:t xml:space="preserve"> </w:t>
      </w:r>
      <w:r w:rsidRPr="000330F1">
        <w:rPr>
          <w:rFonts w:ascii="Calibri" w:hAnsi="Calibri" w:cs="Calibri"/>
          <w:sz w:val="24"/>
          <w:szCs w:val="24"/>
        </w:rPr>
        <w:t>meet</w:t>
      </w:r>
      <w:r w:rsidRPr="000330F1">
        <w:rPr>
          <w:rFonts w:ascii="Calibri" w:hAnsi="Calibri" w:cs="Calibri"/>
          <w:spacing w:val="-3"/>
          <w:sz w:val="24"/>
          <w:szCs w:val="24"/>
        </w:rPr>
        <w:t xml:space="preserve"> </w:t>
      </w:r>
      <w:r w:rsidRPr="000330F1">
        <w:rPr>
          <w:rFonts w:ascii="Calibri" w:hAnsi="Calibri" w:cs="Calibri"/>
          <w:sz w:val="24"/>
          <w:szCs w:val="24"/>
        </w:rPr>
        <w:t>continuing competence requirements for Nurses (2013) and adherence to the National PDRP Framework and Evidential Requirements (2017).</w:t>
      </w:r>
    </w:p>
    <w:p w:rsidR="00701B98" w:rsidRPr="000330F1" w:rsidRDefault="00063EF6" w:rsidP="00701B98">
      <w:pPr>
        <w:pStyle w:val="BodyText"/>
        <w:spacing w:before="120" w:line="276" w:lineRule="auto"/>
        <w:ind w:right="287"/>
        <w:rPr>
          <w:rFonts w:ascii="Calibri" w:hAnsi="Calibri" w:cs="Calibri"/>
          <w:sz w:val="24"/>
          <w:szCs w:val="24"/>
        </w:rPr>
      </w:pPr>
      <w:r>
        <w:rPr>
          <w:rFonts w:ascii="Calibri" w:hAnsi="Calibri" w:cs="Calibri"/>
          <w:sz w:val="24"/>
          <w:szCs w:val="24"/>
        </w:rPr>
        <w:t>Te Whatu Ora Waikato (</w:t>
      </w:r>
      <w:r w:rsidR="00026E62" w:rsidRPr="000330F1">
        <w:rPr>
          <w:rFonts w:ascii="Calibri" w:hAnsi="Calibri" w:cs="Calibri"/>
          <w:sz w:val="24"/>
          <w:szCs w:val="24"/>
        </w:rPr>
        <w:t>TWOW</w:t>
      </w:r>
      <w:r>
        <w:rPr>
          <w:rFonts w:ascii="Calibri" w:hAnsi="Calibri" w:cs="Calibri"/>
          <w:sz w:val="24"/>
          <w:szCs w:val="24"/>
        </w:rPr>
        <w:t xml:space="preserve">) </w:t>
      </w:r>
      <w:r w:rsidR="00701B98" w:rsidRPr="000330F1">
        <w:rPr>
          <w:rFonts w:ascii="Calibri" w:hAnsi="Calibri" w:cs="Calibri"/>
          <w:sz w:val="24"/>
          <w:szCs w:val="24"/>
        </w:rPr>
        <w:t>PDRP</w:t>
      </w:r>
      <w:r w:rsidR="00701B98" w:rsidRPr="000330F1">
        <w:rPr>
          <w:rFonts w:ascii="Calibri" w:hAnsi="Calibri" w:cs="Calibri"/>
          <w:spacing w:val="-2"/>
          <w:sz w:val="24"/>
          <w:szCs w:val="24"/>
        </w:rPr>
        <w:t xml:space="preserve"> </w:t>
      </w:r>
      <w:r w:rsidR="00701B98" w:rsidRPr="000330F1">
        <w:rPr>
          <w:rFonts w:ascii="Calibri" w:hAnsi="Calibri" w:cs="Calibri"/>
          <w:sz w:val="24"/>
          <w:szCs w:val="24"/>
        </w:rPr>
        <w:t>integrates</w:t>
      </w:r>
      <w:r w:rsidR="00701B98" w:rsidRPr="000330F1">
        <w:rPr>
          <w:rFonts w:ascii="Calibri" w:hAnsi="Calibri" w:cs="Calibri"/>
          <w:spacing w:val="-1"/>
          <w:sz w:val="24"/>
          <w:szCs w:val="24"/>
        </w:rPr>
        <w:t xml:space="preserve"> </w:t>
      </w:r>
      <w:r w:rsidR="00701B98" w:rsidRPr="000330F1">
        <w:rPr>
          <w:rFonts w:ascii="Calibri" w:hAnsi="Calibri" w:cs="Calibri"/>
          <w:sz w:val="24"/>
          <w:szCs w:val="24"/>
        </w:rPr>
        <w:t>the</w:t>
      </w:r>
      <w:r w:rsidR="00701B98" w:rsidRPr="000330F1">
        <w:rPr>
          <w:rFonts w:ascii="Calibri" w:hAnsi="Calibri" w:cs="Calibri"/>
          <w:spacing w:val="-4"/>
          <w:sz w:val="24"/>
          <w:szCs w:val="24"/>
        </w:rPr>
        <w:t xml:space="preserve"> </w:t>
      </w:r>
      <w:r w:rsidR="00701B98" w:rsidRPr="000330F1">
        <w:rPr>
          <w:rFonts w:ascii="Calibri" w:hAnsi="Calibri" w:cs="Calibri"/>
          <w:sz w:val="24"/>
          <w:szCs w:val="24"/>
        </w:rPr>
        <w:t>principles</w:t>
      </w:r>
      <w:r w:rsidR="00701B98" w:rsidRPr="000330F1">
        <w:rPr>
          <w:rFonts w:ascii="Calibri" w:hAnsi="Calibri" w:cs="Calibri"/>
          <w:spacing w:val="-1"/>
          <w:sz w:val="24"/>
          <w:szCs w:val="24"/>
        </w:rPr>
        <w:t xml:space="preserve"> </w:t>
      </w:r>
      <w:r w:rsidR="00701B98" w:rsidRPr="000330F1">
        <w:rPr>
          <w:rFonts w:ascii="Calibri" w:hAnsi="Calibri" w:cs="Calibri"/>
          <w:sz w:val="24"/>
          <w:szCs w:val="24"/>
        </w:rPr>
        <w:t>of</w:t>
      </w:r>
      <w:r w:rsidR="00701B98" w:rsidRPr="000330F1">
        <w:rPr>
          <w:rFonts w:ascii="Calibri" w:hAnsi="Calibri" w:cs="Calibri"/>
          <w:spacing w:val="-2"/>
          <w:sz w:val="24"/>
          <w:szCs w:val="24"/>
        </w:rPr>
        <w:t xml:space="preserve"> </w:t>
      </w:r>
      <w:r w:rsidR="00701B98" w:rsidRPr="000330F1">
        <w:rPr>
          <w:rFonts w:ascii="Calibri" w:hAnsi="Calibri" w:cs="Calibri"/>
          <w:sz w:val="24"/>
          <w:szCs w:val="24"/>
        </w:rPr>
        <w:t>the</w:t>
      </w:r>
      <w:r w:rsidR="00701B98" w:rsidRPr="000330F1">
        <w:rPr>
          <w:rFonts w:ascii="Calibri" w:hAnsi="Calibri" w:cs="Calibri"/>
          <w:spacing w:val="-4"/>
          <w:sz w:val="24"/>
          <w:szCs w:val="24"/>
        </w:rPr>
        <w:t xml:space="preserve"> </w:t>
      </w:r>
      <w:r w:rsidR="00701B98" w:rsidRPr="000330F1">
        <w:rPr>
          <w:rFonts w:ascii="Calibri" w:hAnsi="Calibri" w:cs="Calibri"/>
          <w:sz w:val="24"/>
          <w:szCs w:val="24"/>
        </w:rPr>
        <w:t>Treaty</w:t>
      </w:r>
      <w:r w:rsidR="00701B98" w:rsidRPr="000330F1">
        <w:rPr>
          <w:rFonts w:ascii="Calibri" w:hAnsi="Calibri" w:cs="Calibri"/>
          <w:spacing w:val="-4"/>
          <w:sz w:val="24"/>
          <w:szCs w:val="24"/>
        </w:rPr>
        <w:t xml:space="preserve"> </w:t>
      </w:r>
      <w:r w:rsidR="00701B98" w:rsidRPr="000330F1">
        <w:rPr>
          <w:rFonts w:ascii="Calibri" w:hAnsi="Calibri" w:cs="Calibri"/>
          <w:sz w:val="24"/>
          <w:szCs w:val="24"/>
        </w:rPr>
        <w:t>of Waitangi and cultural safety into processes and competencies</w:t>
      </w:r>
    </w:p>
    <w:p w:rsidR="00701B98" w:rsidRPr="000330F1" w:rsidRDefault="00701B98" w:rsidP="00701B98">
      <w:pPr>
        <w:pStyle w:val="BodyText"/>
        <w:spacing w:before="120" w:line="276" w:lineRule="auto"/>
        <w:ind w:right="287"/>
        <w:rPr>
          <w:rFonts w:ascii="Calibri" w:hAnsi="Calibri" w:cs="Calibri"/>
          <w:sz w:val="24"/>
          <w:szCs w:val="24"/>
        </w:rPr>
      </w:pPr>
      <w:r w:rsidRPr="000330F1">
        <w:rPr>
          <w:rFonts w:ascii="Calibri" w:hAnsi="Calibri" w:cs="Calibri"/>
          <w:sz w:val="24"/>
          <w:szCs w:val="24"/>
        </w:rPr>
        <w:t>Assessment</w:t>
      </w:r>
      <w:r w:rsidRPr="000330F1">
        <w:rPr>
          <w:rFonts w:ascii="Calibri" w:hAnsi="Calibri" w:cs="Calibri"/>
          <w:spacing w:val="-6"/>
          <w:sz w:val="24"/>
          <w:szCs w:val="24"/>
        </w:rPr>
        <w:t xml:space="preserve"> </w:t>
      </w:r>
      <w:r w:rsidRPr="000330F1">
        <w:rPr>
          <w:rFonts w:ascii="Calibri" w:hAnsi="Calibri" w:cs="Calibri"/>
          <w:sz w:val="24"/>
          <w:szCs w:val="24"/>
        </w:rPr>
        <w:t>of</w:t>
      </w:r>
      <w:r w:rsidRPr="000330F1">
        <w:rPr>
          <w:rFonts w:ascii="Calibri" w:hAnsi="Calibri" w:cs="Calibri"/>
          <w:spacing w:val="-3"/>
          <w:sz w:val="24"/>
          <w:szCs w:val="24"/>
        </w:rPr>
        <w:t xml:space="preserve"> </w:t>
      </w:r>
      <w:r w:rsidRPr="000330F1">
        <w:rPr>
          <w:rFonts w:ascii="Calibri" w:hAnsi="Calibri" w:cs="Calibri"/>
          <w:sz w:val="24"/>
          <w:szCs w:val="24"/>
        </w:rPr>
        <w:t>cultural</w:t>
      </w:r>
      <w:r w:rsidRPr="000330F1">
        <w:rPr>
          <w:rFonts w:ascii="Calibri" w:hAnsi="Calibri" w:cs="Calibri"/>
          <w:spacing w:val="-5"/>
          <w:sz w:val="24"/>
          <w:szCs w:val="24"/>
        </w:rPr>
        <w:t xml:space="preserve"> </w:t>
      </w:r>
      <w:r w:rsidRPr="000330F1">
        <w:rPr>
          <w:rFonts w:ascii="Calibri" w:hAnsi="Calibri" w:cs="Calibri"/>
          <w:sz w:val="24"/>
          <w:szCs w:val="24"/>
        </w:rPr>
        <w:t>competence</w:t>
      </w:r>
      <w:r w:rsidRPr="000330F1">
        <w:rPr>
          <w:rFonts w:ascii="Calibri" w:hAnsi="Calibri" w:cs="Calibri"/>
          <w:spacing w:val="-6"/>
          <w:sz w:val="24"/>
          <w:szCs w:val="24"/>
        </w:rPr>
        <w:t xml:space="preserve"> </w:t>
      </w:r>
      <w:r w:rsidRPr="000330F1">
        <w:rPr>
          <w:rFonts w:ascii="Calibri" w:hAnsi="Calibri" w:cs="Calibri"/>
          <w:sz w:val="24"/>
          <w:szCs w:val="24"/>
        </w:rPr>
        <w:t>is</w:t>
      </w:r>
      <w:r w:rsidRPr="000330F1">
        <w:rPr>
          <w:rFonts w:ascii="Calibri" w:hAnsi="Calibri" w:cs="Calibri"/>
          <w:spacing w:val="-4"/>
          <w:sz w:val="24"/>
          <w:szCs w:val="24"/>
        </w:rPr>
        <w:t xml:space="preserve"> </w:t>
      </w:r>
      <w:r w:rsidRPr="000330F1">
        <w:rPr>
          <w:rFonts w:ascii="Calibri" w:hAnsi="Calibri" w:cs="Calibri"/>
          <w:sz w:val="24"/>
          <w:szCs w:val="24"/>
        </w:rPr>
        <w:t>integrated</w:t>
      </w:r>
      <w:r w:rsidRPr="000330F1">
        <w:rPr>
          <w:rFonts w:ascii="Calibri" w:hAnsi="Calibri" w:cs="Calibri"/>
          <w:spacing w:val="-7"/>
          <w:sz w:val="24"/>
          <w:szCs w:val="24"/>
        </w:rPr>
        <w:t xml:space="preserve"> </w:t>
      </w:r>
      <w:r w:rsidRPr="000330F1">
        <w:rPr>
          <w:rFonts w:ascii="Calibri" w:hAnsi="Calibri" w:cs="Calibri"/>
          <w:sz w:val="24"/>
          <w:szCs w:val="24"/>
        </w:rPr>
        <w:t>into</w:t>
      </w:r>
      <w:r w:rsidRPr="000330F1">
        <w:rPr>
          <w:rFonts w:ascii="Calibri" w:hAnsi="Calibri" w:cs="Calibri"/>
          <w:spacing w:val="-5"/>
          <w:sz w:val="24"/>
          <w:szCs w:val="24"/>
        </w:rPr>
        <w:t xml:space="preserve"> </w:t>
      </w:r>
      <w:r w:rsidRPr="000330F1">
        <w:rPr>
          <w:rFonts w:ascii="Calibri" w:hAnsi="Calibri" w:cs="Calibri"/>
          <w:sz w:val="24"/>
          <w:szCs w:val="24"/>
        </w:rPr>
        <w:t>the</w:t>
      </w:r>
      <w:r w:rsidRPr="000330F1">
        <w:rPr>
          <w:rFonts w:ascii="Calibri" w:hAnsi="Calibri" w:cs="Calibri"/>
          <w:spacing w:val="-7"/>
          <w:sz w:val="24"/>
          <w:szCs w:val="24"/>
        </w:rPr>
        <w:t xml:space="preserve"> </w:t>
      </w:r>
      <w:r w:rsidRPr="000330F1">
        <w:rPr>
          <w:rFonts w:ascii="Calibri" w:hAnsi="Calibri" w:cs="Calibri"/>
          <w:sz w:val="24"/>
          <w:szCs w:val="24"/>
        </w:rPr>
        <w:t>assessor</w:t>
      </w:r>
      <w:r w:rsidRPr="000330F1">
        <w:rPr>
          <w:rFonts w:ascii="Calibri" w:hAnsi="Calibri" w:cs="Calibri"/>
          <w:spacing w:val="-5"/>
          <w:sz w:val="24"/>
          <w:szCs w:val="24"/>
        </w:rPr>
        <w:t xml:space="preserve"> </w:t>
      </w:r>
      <w:r w:rsidRPr="000330F1">
        <w:rPr>
          <w:rFonts w:ascii="Calibri" w:hAnsi="Calibri" w:cs="Calibri"/>
          <w:spacing w:val="-2"/>
          <w:sz w:val="24"/>
          <w:szCs w:val="24"/>
        </w:rPr>
        <w:t>training.</w:t>
      </w:r>
    </w:p>
    <w:p w:rsidR="00701B98" w:rsidRPr="000330F1" w:rsidRDefault="00701B98" w:rsidP="00701B98">
      <w:pPr>
        <w:pStyle w:val="BodyText"/>
        <w:spacing w:before="158" w:line="276" w:lineRule="auto"/>
        <w:ind w:right="287" w:firstLine="62"/>
        <w:rPr>
          <w:rFonts w:ascii="Calibri" w:hAnsi="Calibri" w:cs="Calibri"/>
          <w:sz w:val="24"/>
          <w:szCs w:val="24"/>
        </w:rPr>
      </w:pPr>
      <w:r w:rsidRPr="000330F1">
        <w:rPr>
          <w:rFonts w:ascii="Calibri" w:hAnsi="Calibri" w:cs="Calibri"/>
          <w:sz w:val="24"/>
          <w:szCs w:val="24"/>
        </w:rPr>
        <w:t>Māori</w:t>
      </w:r>
      <w:r w:rsidRPr="000330F1">
        <w:rPr>
          <w:rFonts w:ascii="Calibri" w:hAnsi="Calibri" w:cs="Calibri"/>
          <w:spacing w:val="-3"/>
          <w:sz w:val="24"/>
          <w:szCs w:val="24"/>
        </w:rPr>
        <w:t xml:space="preserve"> </w:t>
      </w:r>
      <w:r w:rsidRPr="000330F1">
        <w:rPr>
          <w:rFonts w:ascii="Calibri" w:hAnsi="Calibri" w:cs="Calibri"/>
          <w:sz w:val="24"/>
          <w:szCs w:val="24"/>
        </w:rPr>
        <w:t>nurses</w:t>
      </w:r>
      <w:r w:rsidRPr="000330F1">
        <w:rPr>
          <w:rFonts w:ascii="Calibri" w:hAnsi="Calibri" w:cs="Calibri"/>
          <w:spacing w:val="-2"/>
          <w:sz w:val="24"/>
          <w:szCs w:val="24"/>
        </w:rPr>
        <w:t xml:space="preserve"> </w:t>
      </w:r>
      <w:r w:rsidRPr="000330F1">
        <w:rPr>
          <w:rFonts w:ascii="Calibri" w:hAnsi="Calibri" w:cs="Calibri"/>
          <w:sz w:val="24"/>
          <w:szCs w:val="24"/>
        </w:rPr>
        <w:t>have</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option</w:t>
      </w:r>
      <w:r w:rsidRPr="000330F1">
        <w:rPr>
          <w:rFonts w:ascii="Calibri" w:hAnsi="Calibri" w:cs="Calibri"/>
          <w:spacing w:val="-3"/>
          <w:sz w:val="24"/>
          <w:szCs w:val="24"/>
        </w:rPr>
        <w:t xml:space="preserve"> </w:t>
      </w:r>
      <w:r w:rsidRPr="000330F1">
        <w:rPr>
          <w:rFonts w:ascii="Calibri" w:hAnsi="Calibri" w:cs="Calibri"/>
          <w:sz w:val="24"/>
          <w:szCs w:val="24"/>
        </w:rPr>
        <w:t>to</w:t>
      </w:r>
      <w:r w:rsidRPr="000330F1">
        <w:rPr>
          <w:rFonts w:ascii="Calibri" w:hAnsi="Calibri" w:cs="Calibri"/>
          <w:spacing w:val="-5"/>
          <w:sz w:val="24"/>
          <w:szCs w:val="24"/>
        </w:rPr>
        <w:t xml:space="preserve"> </w:t>
      </w:r>
      <w:r w:rsidRPr="000330F1">
        <w:rPr>
          <w:rFonts w:ascii="Calibri" w:hAnsi="Calibri" w:cs="Calibri"/>
          <w:sz w:val="24"/>
          <w:szCs w:val="24"/>
        </w:rPr>
        <w:t>have</w:t>
      </w:r>
      <w:r w:rsidRPr="000330F1">
        <w:rPr>
          <w:rFonts w:ascii="Calibri" w:hAnsi="Calibri" w:cs="Calibri"/>
          <w:spacing w:val="-3"/>
          <w:sz w:val="24"/>
          <w:szCs w:val="24"/>
        </w:rPr>
        <w:t xml:space="preserve"> </w:t>
      </w:r>
      <w:r w:rsidRPr="000330F1">
        <w:rPr>
          <w:rFonts w:ascii="Calibri" w:hAnsi="Calibri" w:cs="Calibri"/>
          <w:sz w:val="24"/>
          <w:szCs w:val="24"/>
        </w:rPr>
        <w:t>their</w:t>
      </w:r>
      <w:r w:rsidRPr="000330F1">
        <w:rPr>
          <w:rFonts w:ascii="Calibri" w:hAnsi="Calibri" w:cs="Calibri"/>
          <w:spacing w:val="-4"/>
          <w:sz w:val="24"/>
          <w:szCs w:val="24"/>
        </w:rPr>
        <w:t xml:space="preserve"> </w:t>
      </w:r>
      <w:r w:rsidRPr="000330F1">
        <w:rPr>
          <w:rFonts w:ascii="Calibri" w:hAnsi="Calibri" w:cs="Calibri"/>
          <w:sz w:val="24"/>
          <w:szCs w:val="24"/>
        </w:rPr>
        <w:t>portfolio</w:t>
      </w:r>
      <w:r w:rsidRPr="000330F1">
        <w:rPr>
          <w:rFonts w:ascii="Calibri" w:hAnsi="Calibri" w:cs="Calibri"/>
          <w:spacing w:val="-3"/>
          <w:sz w:val="24"/>
          <w:szCs w:val="24"/>
        </w:rPr>
        <w:t xml:space="preserve"> </w:t>
      </w:r>
      <w:r w:rsidRPr="000330F1">
        <w:rPr>
          <w:rFonts w:ascii="Calibri" w:hAnsi="Calibri" w:cs="Calibri"/>
          <w:sz w:val="24"/>
          <w:szCs w:val="24"/>
        </w:rPr>
        <w:t>assessed</w:t>
      </w:r>
      <w:r w:rsidRPr="000330F1">
        <w:rPr>
          <w:rFonts w:ascii="Calibri" w:hAnsi="Calibri" w:cs="Calibri"/>
          <w:spacing w:val="-3"/>
          <w:sz w:val="24"/>
          <w:szCs w:val="24"/>
        </w:rPr>
        <w:t xml:space="preserve"> </w:t>
      </w:r>
      <w:r w:rsidRPr="000330F1">
        <w:rPr>
          <w:rFonts w:ascii="Calibri" w:hAnsi="Calibri" w:cs="Calibri"/>
          <w:sz w:val="24"/>
          <w:szCs w:val="24"/>
        </w:rPr>
        <w:t>by</w:t>
      </w:r>
      <w:r w:rsidRPr="000330F1">
        <w:rPr>
          <w:rFonts w:ascii="Calibri" w:hAnsi="Calibri" w:cs="Calibri"/>
          <w:spacing w:val="-5"/>
          <w:sz w:val="24"/>
          <w:szCs w:val="24"/>
        </w:rPr>
        <w:t xml:space="preserve"> </w:t>
      </w:r>
      <w:r w:rsidRPr="000330F1">
        <w:rPr>
          <w:rFonts w:ascii="Calibri" w:hAnsi="Calibri" w:cs="Calibri"/>
          <w:sz w:val="24"/>
          <w:szCs w:val="24"/>
        </w:rPr>
        <w:t>a</w:t>
      </w:r>
      <w:r w:rsidRPr="000330F1">
        <w:rPr>
          <w:rFonts w:ascii="Calibri" w:hAnsi="Calibri" w:cs="Calibri"/>
          <w:spacing w:val="-5"/>
          <w:sz w:val="24"/>
          <w:szCs w:val="24"/>
        </w:rPr>
        <w:t xml:space="preserve"> </w:t>
      </w:r>
      <w:r w:rsidRPr="000330F1">
        <w:rPr>
          <w:rFonts w:ascii="Calibri" w:hAnsi="Calibri" w:cs="Calibri"/>
          <w:sz w:val="24"/>
          <w:szCs w:val="24"/>
        </w:rPr>
        <w:t>Māori</w:t>
      </w:r>
      <w:r w:rsidRPr="000330F1">
        <w:rPr>
          <w:rFonts w:ascii="Calibri" w:hAnsi="Calibri" w:cs="Calibri"/>
          <w:spacing w:val="-2"/>
          <w:sz w:val="24"/>
          <w:szCs w:val="24"/>
        </w:rPr>
        <w:t xml:space="preserve"> </w:t>
      </w:r>
      <w:r w:rsidRPr="000330F1">
        <w:rPr>
          <w:rFonts w:ascii="Calibri" w:hAnsi="Calibri" w:cs="Calibri"/>
          <w:sz w:val="24"/>
          <w:szCs w:val="24"/>
        </w:rPr>
        <w:t xml:space="preserve">PDRP </w:t>
      </w:r>
      <w:r w:rsidRPr="000330F1">
        <w:rPr>
          <w:rFonts w:ascii="Calibri" w:hAnsi="Calibri" w:cs="Calibri"/>
          <w:spacing w:val="-2"/>
          <w:sz w:val="24"/>
          <w:szCs w:val="24"/>
        </w:rPr>
        <w:t>assessor.</w:t>
      </w:r>
    </w:p>
    <w:p w:rsidR="00701B98" w:rsidRPr="000330F1" w:rsidRDefault="00701B98" w:rsidP="00701B98">
      <w:pPr>
        <w:pStyle w:val="BodyText"/>
        <w:spacing w:before="119" w:line="276" w:lineRule="auto"/>
        <w:ind w:right="287"/>
        <w:rPr>
          <w:rFonts w:ascii="Calibri" w:hAnsi="Calibri" w:cs="Calibri"/>
          <w:sz w:val="24"/>
          <w:szCs w:val="24"/>
        </w:rPr>
      </w:pPr>
      <w:r w:rsidRPr="000330F1">
        <w:rPr>
          <w:rFonts w:ascii="Calibri" w:hAnsi="Calibri" w:cs="Calibri"/>
          <w:sz w:val="24"/>
          <w:szCs w:val="24"/>
        </w:rPr>
        <w:t>Nurses are required to provide evidence of how they implement the principles of the Treaty</w:t>
      </w:r>
      <w:r w:rsidRPr="000330F1">
        <w:rPr>
          <w:rFonts w:ascii="Calibri" w:hAnsi="Calibri" w:cs="Calibri"/>
          <w:spacing w:val="-5"/>
          <w:sz w:val="24"/>
          <w:szCs w:val="24"/>
        </w:rPr>
        <w:t xml:space="preserve"> </w:t>
      </w:r>
      <w:r w:rsidRPr="000330F1">
        <w:rPr>
          <w:rFonts w:ascii="Calibri" w:hAnsi="Calibri" w:cs="Calibri"/>
          <w:sz w:val="24"/>
          <w:szCs w:val="24"/>
        </w:rPr>
        <w:t>of</w:t>
      </w:r>
      <w:r w:rsidRPr="000330F1">
        <w:rPr>
          <w:rFonts w:ascii="Calibri" w:hAnsi="Calibri" w:cs="Calibri"/>
          <w:spacing w:val="-6"/>
          <w:sz w:val="24"/>
          <w:szCs w:val="24"/>
        </w:rPr>
        <w:t xml:space="preserve"> </w:t>
      </w:r>
      <w:r w:rsidRPr="000330F1">
        <w:rPr>
          <w:rFonts w:ascii="Calibri" w:hAnsi="Calibri" w:cs="Calibri"/>
          <w:sz w:val="24"/>
          <w:szCs w:val="24"/>
        </w:rPr>
        <w:t>Waitangi</w:t>
      </w:r>
      <w:r w:rsidRPr="000330F1">
        <w:rPr>
          <w:rFonts w:ascii="Calibri" w:hAnsi="Calibri" w:cs="Calibri"/>
          <w:spacing w:val="-6"/>
          <w:sz w:val="24"/>
          <w:szCs w:val="24"/>
        </w:rPr>
        <w:t xml:space="preserve"> </w:t>
      </w:r>
      <w:r w:rsidRPr="000330F1">
        <w:rPr>
          <w:rFonts w:ascii="Calibri" w:hAnsi="Calibri" w:cs="Calibri"/>
          <w:sz w:val="24"/>
          <w:szCs w:val="24"/>
        </w:rPr>
        <w:t>when</w:t>
      </w:r>
      <w:r w:rsidRPr="000330F1">
        <w:rPr>
          <w:rFonts w:ascii="Calibri" w:hAnsi="Calibri" w:cs="Calibri"/>
          <w:spacing w:val="-3"/>
          <w:sz w:val="24"/>
          <w:szCs w:val="24"/>
        </w:rPr>
        <w:t xml:space="preserve"> </w:t>
      </w:r>
      <w:r w:rsidRPr="000330F1">
        <w:rPr>
          <w:rFonts w:ascii="Calibri" w:hAnsi="Calibri" w:cs="Calibri"/>
          <w:sz w:val="24"/>
          <w:szCs w:val="24"/>
        </w:rPr>
        <w:t>working</w:t>
      </w:r>
      <w:r w:rsidRPr="000330F1">
        <w:rPr>
          <w:rFonts w:ascii="Calibri" w:hAnsi="Calibri" w:cs="Calibri"/>
          <w:spacing w:val="-3"/>
          <w:sz w:val="24"/>
          <w:szCs w:val="24"/>
        </w:rPr>
        <w:t xml:space="preserve"> </w:t>
      </w:r>
      <w:r w:rsidRPr="000330F1">
        <w:rPr>
          <w:rFonts w:ascii="Calibri" w:hAnsi="Calibri" w:cs="Calibri"/>
          <w:sz w:val="24"/>
          <w:szCs w:val="24"/>
        </w:rPr>
        <w:t>with</w:t>
      </w:r>
      <w:r w:rsidRPr="000330F1">
        <w:rPr>
          <w:rFonts w:ascii="Calibri" w:hAnsi="Calibri" w:cs="Calibri"/>
          <w:spacing w:val="-3"/>
          <w:sz w:val="24"/>
          <w:szCs w:val="24"/>
        </w:rPr>
        <w:t xml:space="preserve"> </w:t>
      </w:r>
      <w:r w:rsidRPr="000330F1">
        <w:rPr>
          <w:rFonts w:ascii="Calibri" w:hAnsi="Calibri" w:cs="Calibri"/>
          <w:sz w:val="24"/>
          <w:szCs w:val="24"/>
        </w:rPr>
        <w:t>Māori</w:t>
      </w:r>
      <w:r w:rsidRPr="000330F1">
        <w:rPr>
          <w:rFonts w:ascii="Calibri" w:hAnsi="Calibri" w:cs="Calibri"/>
          <w:spacing w:val="-2"/>
          <w:sz w:val="24"/>
          <w:szCs w:val="24"/>
        </w:rPr>
        <w:t xml:space="preserve"> </w:t>
      </w:r>
      <w:r w:rsidRPr="000330F1">
        <w:rPr>
          <w:rFonts w:ascii="Calibri" w:hAnsi="Calibri" w:cs="Calibri"/>
          <w:sz w:val="24"/>
          <w:szCs w:val="24"/>
        </w:rPr>
        <w:t>clients/</w:t>
      </w:r>
      <w:r w:rsidRPr="000330F1">
        <w:rPr>
          <w:rFonts w:ascii="Calibri" w:hAnsi="Calibri" w:cs="Calibri"/>
          <w:spacing w:val="-3"/>
          <w:sz w:val="24"/>
          <w:szCs w:val="24"/>
        </w:rPr>
        <w:t xml:space="preserve"> </w:t>
      </w:r>
      <w:r w:rsidRPr="000330F1">
        <w:rPr>
          <w:rFonts w:ascii="Calibri" w:hAnsi="Calibri" w:cs="Calibri"/>
          <w:sz w:val="24"/>
          <w:szCs w:val="24"/>
        </w:rPr>
        <w:t>families/</w:t>
      </w:r>
      <w:r w:rsidRPr="000330F1">
        <w:rPr>
          <w:rFonts w:ascii="Calibri" w:hAnsi="Calibri" w:cs="Calibri"/>
          <w:spacing w:val="-3"/>
          <w:sz w:val="24"/>
          <w:szCs w:val="24"/>
        </w:rPr>
        <w:t xml:space="preserve"> </w:t>
      </w:r>
      <w:r w:rsidRPr="000330F1">
        <w:rPr>
          <w:rFonts w:ascii="Calibri" w:hAnsi="Calibri" w:cs="Calibri"/>
          <w:sz w:val="24"/>
          <w:szCs w:val="24"/>
        </w:rPr>
        <w:t>whanau/communities</w:t>
      </w:r>
      <w:r w:rsidRPr="000330F1">
        <w:rPr>
          <w:rFonts w:ascii="Calibri" w:hAnsi="Calibri" w:cs="Calibri"/>
          <w:spacing w:val="-2"/>
          <w:sz w:val="24"/>
          <w:szCs w:val="24"/>
        </w:rPr>
        <w:t xml:space="preserve"> </w:t>
      </w:r>
      <w:r w:rsidRPr="000330F1">
        <w:rPr>
          <w:rFonts w:ascii="Calibri" w:hAnsi="Calibri" w:cs="Calibri"/>
          <w:sz w:val="24"/>
          <w:szCs w:val="24"/>
        </w:rPr>
        <w:t>and principles of cultural safety when working with other clients/ families/communities.</w:t>
      </w:r>
    </w:p>
    <w:p w:rsidR="000869FF" w:rsidRPr="000330F1" w:rsidRDefault="000869FF" w:rsidP="00C250F0">
      <w:pPr>
        <w:pStyle w:val="Default"/>
        <w:rPr>
          <w:rFonts w:ascii="Calibri" w:hAnsi="Calibri" w:cs="Calibri"/>
          <w:b/>
          <w:bCs/>
          <w:sz w:val="24"/>
          <w:szCs w:val="24"/>
        </w:rPr>
      </w:pPr>
    </w:p>
    <w:p w:rsidR="00AF1535" w:rsidRPr="00AF1535" w:rsidRDefault="00AF1535" w:rsidP="00C304DD">
      <w:pPr>
        <w:pStyle w:val="Default"/>
        <w:rPr>
          <w:rFonts w:ascii="Calibri" w:hAnsi="Calibri" w:cs="Calibri"/>
          <w:b/>
          <w:sz w:val="24"/>
          <w:szCs w:val="24"/>
        </w:rPr>
      </w:pPr>
      <w:r w:rsidRPr="00AF1535">
        <w:rPr>
          <w:rFonts w:ascii="Calibri" w:hAnsi="Calibri" w:cs="Calibri"/>
          <w:b/>
          <w:sz w:val="24"/>
          <w:szCs w:val="24"/>
        </w:rPr>
        <w:t>TE WHAT</w:t>
      </w:r>
      <w:r w:rsidR="00063EF6">
        <w:rPr>
          <w:rFonts w:ascii="Calibri" w:hAnsi="Calibri" w:cs="Calibri"/>
          <w:b/>
          <w:sz w:val="24"/>
          <w:szCs w:val="24"/>
        </w:rPr>
        <w:t>U</w:t>
      </w:r>
      <w:r w:rsidRPr="00AF1535">
        <w:rPr>
          <w:rFonts w:ascii="Calibri" w:hAnsi="Calibri" w:cs="Calibri"/>
          <w:b/>
          <w:sz w:val="24"/>
          <w:szCs w:val="24"/>
        </w:rPr>
        <w:t xml:space="preserve"> OR</w:t>
      </w:r>
      <w:r>
        <w:rPr>
          <w:rFonts w:ascii="Calibri" w:hAnsi="Calibri" w:cs="Calibri"/>
          <w:b/>
          <w:sz w:val="24"/>
          <w:szCs w:val="24"/>
        </w:rPr>
        <w:t>A</w:t>
      </w:r>
      <w:r w:rsidR="00063EF6">
        <w:rPr>
          <w:rFonts w:ascii="Calibri" w:hAnsi="Calibri" w:cs="Calibri"/>
          <w:b/>
          <w:sz w:val="24"/>
          <w:szCs w:val="24"/>
        </w:rPr>
        <w:t xml:space="preserve"> WAIKATO (TWOW)</w:t>
      </w:r>
      <w:r w:rsidRPr="00AF1535">
        <w:rPr>
          <w:rFonts w:ascii="Calibri" w:hAnsi="Calibri" w:cs="Calibri"/>
          <w:b/>
          <w:sz w:val="24"/>
          <w:szCs w:val="24"/>
        </w:rPr>
        <w:t xml:space="preserve"> PDRP PRINCIPLES</w:t>
      </w:r>
    </w:p>
    <w:p w:rsidR="006D6033" w:rsidRPr="000330F1" w:rsidRDefault="006D6033" w:rsidP="00C304DD">
      <w:pPr>
        <w:pStyle w:val="Default"/>
        <w:rPr>
          <w:rFonts w:ascii="Calibri" w:hAnsi="Calibri" w:cs="Calibri"/>
          <w:sz w:val="24"/>
          <w:szCs w:val="24"/>
        </w:rPr>
      </w:pPr>
      <w:r w:rsidRPr="000330F1">
        <w:rPr>
          <w:rFonts w:ascii="Calibri" w:hAnsi="Calibri" w:cs="Calibri"/>
          <w:sz w:val="24"/>
          <w:szCs w:val="24"/>
        </w:rPr>
        <w:t xml:space="preserve">The </w:t>
      </w:r>
      <w:r w:rsidR="009E02C3" w:rsidRPr="000330F1">
        <w:rPr>
          <w:rFonts w:ascii="Calibri" w:hAnsi="Calibri" w:cs="Calibri"/>
          <w:sz w:val="24"/>
          <w:szCs w:val="24"/>
        </w:rPr>
        <w:t xml:space="preserve">TWOW </w:t>
      </w:r>
      <w:r w:rsidRPr="000330F1">
        <w:rPr>
          <w:rFonts w:ascii="Calibri" w:hAnsi="Calibri" w:cs="Calibri"/>
          <w:sz w:val="24"/>
          <w:szCs w:val="24"/>
        </w:rPr>
        <w:t xml:space="preserve">PDRP is based on the </w:t>
      </w:r>
      <w:r w:rsidR="00AF1535">
        <w:rPr>
          <w:rFonts w:ascii="Calibri" w:hAnsi="Calibri" w:cs="Calibri"/>
          <w:sz w:val="24"/>
          <w:szCs w:val="24"/>
        </w:rPr>
        <w:t xml:space="preserve">National Framework and Evidential Requirements Principles and, the following TWOW </w:t>
      </w:r>
      <w:r w:rsidR="00AF1535" w:rsidRPr="000330F1">
        <w:rPr>
          <w:rFonts w:ascii="Calibri" w:hAnsi="Calibri" w:cs="Calibri"/>
          <w:sz w:val="24"/>
          <w:szCs w:val="24"/>
        </w:rPr>
        <w:t>principles</w:t>
      </w:r>
      <w:r w:rsidRPr="000330F1">
        <w:rPr>
          <w:rFonts w:ascii="Calibri" w:hAnsi="Calibri" w:cs="Calibri"/>
          <w:sz w:val="24"/>
          <w:szCs w:val="24"/>
        </w:rPr>
        <w:t xml:space="preserve">: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The principles of the Treaty of Waitangi and cultural safety are integrated into PDRP processes and competencies.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Nursing career progression is supported through individual professional development and career planning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Nurses have the opportunity to participate in the review and on-going development of the PDRP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There are no in built barriers to limit progression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The PDRP incorporates a fair system of review and assessment </w:t>
      </w:r>
    </w:p>
    <w:p w:rsidR="006D6033" w:rsidRPr="000330F1" w:rsidRDefault="006D6033" w:rsidP="004F309B">
      <w:pPr>
        <w:pStyle w:val="Default"/>
        <w:numPr>
          <w:ilvl w:val="0"/>
          <w:numId w:val="4"/>
        </w:numPr>
        <w:spacing w:after="25"/>
        <w:ind w:left="709" w:hanging="425"/>
        <w:rPr>
          <w:rFonts w:ascii="Calibri" w:hAnsi="Calibri" w:cs="Calibri"/>
          <w:sz w:val="24"/>
          <w:szCs w:val="24"/>
        </w:rPr>
      </w:pPr>
      <w:r w:rsidRPr="000330F1">
        <w:rPr>
          <w:rFonts w:ascii="Calibri" w:hAnsi="Calibri" w:cs="Calibri"/>
          <w:sz w:val="24"/>
          <w:szCs w:val="24"/>
        </w:rPr>
        <w:t xml:space="preserve">Progression is based on the objective assessment against the PDRP competencies for levels of practice </w:t>
      </w:r>
    </w:p>
    <w:p w:rsidR="006D6033" w:rsidRPr="000330F1" w:rsidRDefault="006D6033" w:rsidP="004F309B">
      <w:pPr>
        <w:pStyle w:val="Default"/>
        <w:numPr>
          <w:ilvl w:val="0"/>
          <w:numId w:val="4"/>
        </w:numPr>
        <w:ind w:left="709" w:hanging="425"/>
        <w:rPr>
          <w:rFonts w:ascii="Calibri" w:hAnsi="Calibri" w:cs="Calibri"/>
          <w:sz w:val="24"/>
          <w:szCs w:val="24"/>
        </w:rPr>
      </w:pPr>
      <w:r w:rsidRPr="000330F1">
        <w:rPr>
          <w:rFonts w:ascii="Calibri" w:hAnsi="Calibri" w:cs="Calibri"/>
          <w:sz w:val="24"/>
          <w:szCs w:val="24"/>
        </w:rPr>
        <w:t xml:space="preserve">Progression on PDRP is based on meeting all competencies and expectations for the level of practice </w:t>
      </w:r>
    </w:p>
    <w:p w:rsidR="006D6033" w:rsidRPr="00063EF6" w:rsidRDefault="000869FF" w:rsidP="006D6033">
      <w:pPr>
        <w:pStyle w:val="Default"/>
        <w:rPr>
          <w:rFonts w:ascii="Calibri" w:hAnsi="Calibri" w:cs="Calibri"/>
          <w:b/>
          <w:sz w:val="24"/>
          <w:szCs w:val="24"/>
        </w:rPr>
      </w:pPr>
      <w:r w:rsidRPr="00063EF6">
        <w:rPr>
          <w:rFonts w:ascii="Calibri" w:hAnsi="Calibri" w:cs="Calibri"/>
          <w:b/>
          <w:sz w:val="24"/>
          <w:szCs w:val="24"/>
        </w:rPr>
        <w:t>EXCLUSIONS</w:t>
      </w:r>
    </w:p>
    <w:p w:rsidR="00AF1535" w:rsidRDefault="000869FF" w:rsidP="006D6033">
      <w:pPr>
        <w:pStyle w:val="Default"/>
        <w:rPr>
          <w:rFonts w:ascii="Calibri" w:hAnsi="Calibri" w:cs="Calibri"/>
          <w:sz w:val="24"/>
          <w:szCs w:val="24"/>
        </w:rPr>
      </w:pPr>
      <w:r w:rsidRPr="000330F1">
        <w:rPr>
          <w:rFonts w:ascii="Calibri" w:hAnsi="Calibri" w:cs="Calibri"/>
          <w:sz w:val="24"/>
          <w:szCs w:val="24"/>
        </w:rPr>
        <w:t xml:space="preserve">All Registered and Enrolled nurses at TWOW are encouraged and able to submit a portfolio to the PDRP Programme unless undergoing a </w:t>
      </w:r>
      <w:r w:rsidR="00AF1535">
        <w:rPr>
          <w:rFonts w:ascii="Calibri" w:hAnsi="Calibri" w:cs="Calibri"/>
          <w:sz w:val="24"/>
          <w:szCs w:val="24"/>
        </w:rPr>
        <w:t>Pe</w:t>
      </w:r>
      <w:r w:rsidRPr="000330F1">
        <w:rPr>
          <w:rFonts w:ascii="Calibri" w:hAnsi="Calibri" w:cs="Calibri"/>
          <w:sz w:val="24"/>
          <w:szCs w:val="24"/>
        </w:rPr>
        <w:t xml:space="preserve">rformance </w:t>
      </w:r>
      <w:r w:rsidR="00AF1535">
        <w:rPr>
          <w:rFonts w:ascii="Calibri" w:hAnsi="Calibri" w:cs="Calibri"/>
          <w:sz w:val="24"/>
          <w:szCs w:val="24"/>
        </w:rPr>
        <w:t>Improvement P</w:t>
      </w:r>
      <w:r w:rsidRPr="000330F1">
        <w:rPr>
          <w:rFonts w:ascii="Calibri" w:hAnsi="Calibri" w:cs="Calibri"/>
          <w:sz w:val="24"/>
          <w:szCs w:val="24"/>
        </w:rPr>
        <w:t>rocess</w:t>
      </w:r>
      <w:r w:rsidR="00AF1535">
        <w:rPr>
          <w:rFonts w:ascii="Calibri" w:hAnsi="Calibri" w:cs="Calibri"/>
          <w:sz w:val="24"/>
          <w:szCs w:val="24"/>
        </w:rPr>
        <w:t xml:space="preserve"> (PIP)</w:t>
      </w:r>
      <w:r w:rsidRPr="000330F1">
        <w:rPr>
          <w:rFonts w:ascii="Calibri" w:hAnsi="Calibri" w:cs="Calibri"/>
          <w:sz w:val="24"/>
          <w:szCs w:val="24"/>
        </w:rPr>
        <w:t>.</w:t>
      </w:r>
    </w:p>
    <w:p w:rsidR="000869FF" w:rsidRDefault="000869FF" w:rsidP="006D6033">
      <w:pPr>
        <w:pStyle w:val="Default"/>
        <w:rPr>
          <w:rFonts w:ascii="Calibri" w:hAnsi="Calibri" w:cs="Calibri"/>
          <w:sz w:val="24"/>
          <w:szCs w:val="24"/>
        </w:rPr>
      </w:pPr>
      <w:r w:rsidRPr="000330F1">
        <w:rPr>
          <w:rFonts w:ascii="Calibri" w:hAnsi="Calibri" w:cs="Calibri"/>
          <w:sz w:val="24"/>
          <w:szCs w:val="24"/>
        </w:rPr>
        <w:t xml:space="preserve"> Exclusions to the programme are </w:t>
      </w:r>
      <w:r w:rsidR="00AF1535">
        <w:rPr>
          <w:rFonts w:ascii="Calibri" w:hAnsi="Calibri" w:cs="Calibri"/>
          <w:sz w:val="24"/>
          <w:szCs w:val="24"/>
        </w:rPr>
        <w:t xml:space="preserve">all other health professionals e.g. Medical Staff, </w:t>
      </w:r>
      <w:r w:rsidRPr="000330F1">
        <w:rPr>
          <w:rFonts w:ascii="Calibri" w:hAnsi="Calibri" w:cs="Calibri"/>
          <w:sz w:val="24"/>
          <w:szCs w:val="24"/>
        </w:rPr>
        <w:t>Midwives, Allied Health Professionals, Health care assistants, Psychiatric Assistants and unregulated caregivers.</w:t>
      </w: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330F1" w:rsidRDefault="000330F1" w:rsidP="006D6033">
      <w:pPr>
        <w:pStyle w:val="Default"/>
        <w:rPr>
          <w:rFonts w:ascii="Calibri" w:hAnsi="Calibri" w:cs="Calibri"/>
          <w:sz w:val="24"/>
          <w:szCs w:val="24"/>
        </w:rPr>
      </w:pPr>
    </w:p>
    <w:p w:rsidR="00063EF6" w:rsidRDefault="00063EF6" w:rsidP="006D6033">
      <w:pPr>
        <w:pStyle w:val="Default"/>
        <w:rPr>
          <w:rFonts w:ascii="Calibri" w:hAnsi="Calibri" w:cs="Calibri"/>
          <w:sz w:val="24"/>
          <w:szCs w:val="24"/>
        </w:rPr>
      </w:pPr>
    </w:p>
    <w:p w:rsidR="00063EF6" w:rsidRPr="000330F1" w:rsidRDefault="00063EF6" w:rsidP="006D6033">
      <w:pPr>
        <w:pStyle w:val="Default"/>
        <w:rPr>
          <w:rFonts w:ascii="Calibri" w:hAnsi="Calibri" w:cs="Calibri"/>
          <w:sz w:val="24"/>
          <w:szCs w:val="24"/>
        </w:rPr>
      </w:pPr>
    </w:p>
    <w:p w:rsidR="006D6033" w:rsidRPr="000330F1" w:rsidRDefault="00997D56" w:rsidP="000330F1">
      <w:pPr>
        <w:pStyle w:val="BodyText"/>
        <w:jc w:val="center"/>
        <w:rPr>
          <w:rFonts w:ascii="Calibri" w:hAnsi="Calibri" w:cs="Calibri"/>
          <w:b/>
          <w:sz w:val="24"/>
          <w:szCs w:val="24"/>
          <w:u w:val="single"/>
        </w:rPr>
      </w:pPr>
      <w:r w:rsidRPr="000330F1">
        <w:rPr>
          <w:rFonts w:ascii="Calibri" w:hAnsi="Calibri" w:cs="Calibri"/>
          <w:b/>
          <w:sz w:val="24"/>
          <w:szCs w:val="24"/>
          <w:u w:val="single"/>
        </w:rPr>
        <w:t>TE WHATU ORA WAIKATO</w:t>
      </w:r>
      <w:r w:rsidR="008B30E7">
        <w:rPr>
          <w:rFonts w:ascii="Calibri" w:hAnsi="Calibri" w:cs="Calibri"/>
          <w:b/>
          <w:sz w:val="24"/>
          <w:szCs w:val="24"/>
          <w:u w:val="single"/>
        </w:rPr>
        <w:t xml:space="preserve"> STRATEGY</w:t>
      </w:r>
    </w:p>
    <w:p w:rsidR="009D0150" w:rsidRPr="000330F1" w:rsidRDefault="008B30E7" w:rsidP="008B30E7">
      <w:pPr>
        <w:pStyle w:val="BodyText"/>
        <w:ind w:left="2525" w:hanging="2667"/>
        <w:jc w:val="center"/>
        <w:rPr>
          <w:rFonts w:ascii="Calibri" w:hAnsi="Calibri" w:cs="Calibri"/>
          <w:sz w:val="24"/>
          <w:szCs w:val="24"/>
        </w:rPr>
      </w:pPr>
      <w:r w:rsidRPr="008B30E7">
        <w:rPr>
          <w:rFonts w:ascii="Calibri" w:hAnsi="Calibri" w:cs="Calibri"/>
          <w:noProof/>
          <w:sz w:val="24"/>
          <w:szCs w:val="24"/>
          <w:lang w:eastAsia="en-NZ"/>
        </w:rPr>
        <w:drawing>
          <wp:inline distT="0" distB="0" distL="0" distR="0" wp14:anchorId="23BEE0C5" wp14:editId="14B17B08">
            <wp:extent cx="3067050" cy="309783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5022" cy="3105890"/>
                    </a:xfrm>
                    <a:prstGeom prst="rect">
                      <a:avLst/>
                    </a:prstGeom>
                  </pic:spPr>
                </pic:pic>
              </a:graphicData>
            </a:graphic>
          </wp:inline>
        </w:drawing>
      </w:r>
    </w:p>
    <w:p w:rsidR="008B30E7" w:rsidRDefault="008B30E7" w:rsidP="001B6BEF">
      <w:pPr>
        <w:autoSpaceDE w:val="0"/>
        <w:autoSpaceDN w:val="0"/>
        <w:adjustRightInd w:val="0"/>
        <w:spacing w:after="0" w:line="360" w:lineRule="auto"/>
        <w:rPr>
          <w:rFonts w:ascii="Calibri" w:hAnsi="Calibri" w:cs="Calibri"/>
          <w:b/>
          <w:bCs/>
          <w:color w:val="000000"/>
          <w:sz w:val="24"/>
          <w:szCs w:val="24"/>
        </w:rPr>
      </w:pPr>
    </w:p>
    <w:p w:rsidR="00C250F0" w:rsidRPr="000330F1" w:rsidRDefault="00C250F0" w:rsidP="008B30E7">
      <w:pPr>
        <w:autoSpaceDE w:val="0"/>
        <w:autoSpaceDN w:val="0"/>
        <w:adjustRightInd w:val="0"/>
        <w:spacing w:after="0" w:line="360" w:lineRule="auto"/>
        <w:ind w:left="720" w:hanging="720"/>
        <w:rPr>
          <w:rFonts w:ascii="Calibri" w:hAnsi="Calibri" w:cs="Calibri"/>
          <w:color w:val="000000"/>
          <w:sz w:val="24"/>
          <w:szCs w:val="24"/>
        </w:rPr>
      </w:pPr>
      <w:r w:rsidRPr="000330F1">
        <w:rPr>
          <w:rFonts w:ascii="Calibri" w:hAnsi="Calibri" w:cs="Calibri"/>
          <w:b/>
          <w:bCs/>
          <w:color w:val="000000"/>
          <w:sz w:val="24"/>
          <w:szCs w:val="24"/>
        </w:rPr>
        <w:t xml:space="preserve"> </w:t>
      </w:r>
      <w:r w:rsidR="00B85860">
        <w:rPr>
          <w:rFonts w:ascii="Calibri" w:hAnsi="Calibri" w:cs="Calibri"/>
          <w:b/>
          <w:bCs/>
          <w:color w:val="000000"/>
          <w:sz w:val="24"/>
          <w:szCs w:val="24"/>
        </w:rPr>
        <w:t xml:space="preserve">TWOW </w:t>
      </w:r>
      <w:r w:rsidRPr="000330F1">
        <w:rPr>
          <w:rFonts w:ascii="Calibri" w:hAnsi="Calibri" w:cs="Calibri"/>
          <w:b/>
          <w:bCs/>
          <w:color w:val="000000"/>
          <w:sz w:val="24"/>
          <w:szCs w:val="24"/>
        </w:rPr>
        <w:t xml:space="preserve">Vision: “Healthy people. Excellent Care” </w:t>
      </w:r>
    </w:p>
    <w:p w:rsidR="00C250F0" w:rsidRPr="000330F1" w:rsidRDefault="00B85860" w:rsidP="001B6BEF">
      <w:pPr>
        <w:autoSpaceDE w:val="0"/>
        <w:autoSpaceDN w:val="0"/>
        <w:adjustRightInd w:val="0"/>
        <w:spacing w:after="0" w:line="360" w:lineRule="auto"/>
        <w:rPr>
          <w:rFonts w:ascii="Calibri" w:hAnsi="Calibri" w:cs="Calibri"/>
          <w:b/>
          <w:bCs/>
          <w:color w:val="000000"/>
          <w:sz w:val="24"/>
          <w:szCs w:val="24"/>
        </w:rPr>
      </w:pPr>
      <w:r>
        <w:rPr>
          <w:rFonts w:ascii="Calibri" w:hAnsi="Calibri" w:cs="Calibri"/>
          <w:b/>
          <w:bCs/>
          <w:color w:val="000000"/>
          <w:sz w:val="24"/>
          <w:szCs w:val="24"/>
        </w:rPr>
        <w:t xml:space="preserve">TWOW </w:t>
      </w:r>
      <w:r w:rsidR="00C250F0" w:rsidRPr="000330F1">
        <w:rPr>
          <w:rFonts w:ascii="Calibri" w:hAnsi="Calibri" w:cs="Calibri"/>
          <w:b/>
          <w:bCs/>
          <w:color w:val="000000"/>
          <w:sz w:val="24"/>
          <w:szCs w:val="24"/>
        </w:rPr>
        <w:t xml:space="preserve">Mission: “Enable us all to manage our health and wellbeing. Provide excellent care through smarter, innovative delivery.” </w:t>
      </w:r>
    </w:p>
    <w:p w:rsidR="001B6BEF" w:rsidRPr="000330F1" w:rsidRDefault="001B6BEF" w:rsidP="001B6BEF">
      <w:pPr>
        <w:autoSpaceDE w:val="0"/>
        <w:autoSpaceDN w:val="0"/>
        <w:adjustRightInd w:val="0"/>
        <w:spacing w:after="0" w:line="360" w:lineRule="auto"/>
        <w:rPr>
          <w:rFonts w:ascii="Calibri" w:hAnsi="Calibri" w:cs="Calibri"/>
          <w:color w:val="000000"/>
          <w:sz w:val="24"/>
          <w:szCs w:val="24"/>
        </w:rPr>
      </w:pPr>
    </w:p>
    <w:p w:rsidR="00C250F0" w:rsidRPr="000330F1" w:rsidRDefault="00B85860" w:rsidP="001B6BEF">
      <w:pPr>
        <w:autoSpaceDE w:val="0"/>
        <w:autoSpaceDN w:val="0"/>
        <w:adjustRightInd w:val="0"/>
        <w:spacing w:after="0" w:line="360" w:lineRule="auto"/>
        <w:rPr>
          <w:rFonts w:ascii="Calibri" w:hAnsi="Calibri" w:cs="Calibri"/>
          <w:color w:val="000000"/>
          <w:sz w:val="24"/>
          <w:szCs w:val="24"/>
        </w:rPr>
      </w:pPr>
      <w:r>
        <w:rPr>
          <w:rFonts w:ascii="Calibri" w:hAnsi="Calibri" w:cs="Calibri"/>
          <w:b/>
          <w:bCs/>
          <w:color w:val="000000"/>
          <w:sz w:val="24"/>
          <w:szCs w:val="24"/>
        </w:rPr>
        <w:t xml:space="preserve">TWOW has </w:t>
      </w:r>
      <w:r w:rsidR="00C250F0" w:rsidRPr="000330F1">
        <w:rPr>
          <w:rFonts w:ascii="Calibri" w:hAnsi="Calibri" w:cs="Calibri"/>
          <w:b/>
          <w:bCs/>
          <w:color w:val="000000"/>
          <w:sz w:val="24"/>
          <w:szCs w:val="24"/>
        </w:rPr>
        <w:t xml:space="preserve">six key strategic imperatives </w:t>
      </w:r>
    </w:p>
    <w:p w:rsidR="00C250F0" w:rsidRPr="000330F1" w:rsidRDefault="00C250F0" w:rsidP="001B6BEF">
      <w:pPr>
        <w:pStyle w:val="ListParagraph"/>
        <w:numPr>
          <w:ilvl w:val="0"/>
          <w:numId w:val="4"/>
        </w:numPr>
        <w:autoSpaceDE w:val="0"/>
        <w:autoSpaceDN w:val="0"/>
        <w:adjustRightInd w:val="0"/>
        <w:spacing w:after="223"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Health equity for high need populations / Oranga </w:t>
      </w:r>
    </w:p>
    <w:p w:rsidR="00C250F0" w:rsidRPr="000330F1" w:rsidRDefault="00C250F0" w:rsidP="001B6BEF">
      <w:pPr>
        <w:pStyle w:val="ListParagraph"/>
        <w:numPr>
          <w:ilvl w:val="0"/>
          <w:numId w:val="4"/>
        </w:numPr>
        <w:autoSpaceDE w:val="0"/>
        <w:autoSpaceDN w:val="0"/>
        <w:adjustRightInd w:val="0"/>
        <w:spacing w:after="223"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Safe, quality health services for all / Haumaru </w:t>
      </w:r>
    </w:p>
    <w:p w:rsidR="00C250F0" w:rsidRPr="000330F1" w:rsidRDefault="00C250F0" w:rsidP="001B6BEF">
      <w:pPr>
        <w:pStyle w:val="ListParagraph"/>
        <w:numPr>
          <w:ilvl w:val="0"/>
          <w:numId w:val="4"/>
        </w:numPr>
        <w:autoSpaceDE w:val="0"/>
        <w:autoSpaceDN w:val="0"/>
        <w:adjustRightInd w:val="0"/>
        <w:spacing w:after="223"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People centred services / Manaaki </w:t>
      </w:r>
    </w:p>
    <w:p w:rsidR="00C250F0" w:rsidRPr="000330F1" w:rsidRDefault="00C250F0" w:rsidP="001B6BEF">
      <w:pPr>
        <w:pStyle w:val="ListParagraph"/>
        <w:numPr>
          <w:ilvl w:val="0"/>
          <w:numId w:val="4"/>
        </w:numPr>
        <w:autoSpaceDE w:val="0"/>
        <w:autoSpaceDN w:val="0"/>
        <w:adjustRightInd w:val="0"/>
        <w:spacing w:after="223"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Effective and efficient care and services / Ratonga a iwi </w:t>
      </w:r>
    </w:p>
    <w:p w:rsidR="00C250F0" w:rsidRPr="000330F1" w:rsidRDefault="00C250F0" w:rsidP="001B6BEF">
      <w:pPr>
        <w:pStyle w:val="ListParagraph"/>
        <w:numPr>
          <w:ilvl w:val="0"/>
          <w:numId w:val="4"/>
        </w:numPr>
        <w:autoSpaceDE w:val="0"/>
        <w:autoSpaceDN w:val="0"/>
        <w:adjustRightInd w:val="0"/>
        <w:spacing w:after="223"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 centre of excellence in learning, training, research and innovation / Pae taumata </w:t>
      </w:r>
    </w:p>
    <w:p w:rsidR="00C250F0" w:rsidRPr="000330F1" w:rsidRDefault="00C250F0" w:rsidP="001B6BEF">
      <w:pPr>
        <w:pStyle w:val="ListParagraph"/>
        <w:numPr>
          <w:ilvl w:val="0"/>
          <w:numId w:val="4"/>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Productive partnerships / Whanaketanga </w:t>
      </w:r>
    </w:p>
    <w:p w:rsidR="00C250F0" w:rsidRPr="000330F1" w:rsidRDefault="00C250F0" w:rsidP="00C250F0">
      <w:pPr>
        <w:autoSpaceDE w:val="0"/>
        <w:autoSpaceDN w:val="0"/>
        <w:adjustRightInd w:val="0"/>
        <w:spacing w:after="0" w:line="240" w:lineRule="auto"/>
        <w:rPr>
          <w:rFonts w:ascii="Calibri" w:hAnsi="Calibri" w:cs="Calibri"/>
          <w:color w:val="000000"/>
          <w:sz w:val="24"/>
          <w:szCs w:val="24"/>
        </w:rPr>
      </w:pPr>
    </w:p>
    <w:p w:rsidR="00C250F0" w:rsidRPr="000330F1" w:rsidRDefault="00B85860" w:rsidP="001B6BEF">
      <w:pPr>
        <w:autoSpaceDE w:val="0"/>
        <w:autoSpaceDN w:val="0"/>
        <w:adjustRightInd w:val="0"/>
        <w:spacing w:after="0" w:line="360" w:lineRule="auto"/>
        <w:rPr>
          <w:rFonts w:ascii="Calibri" w:hAnsi="Calibri" w:cs="Calibri"/>
          <w:color w:val="000000"/>
          <w:sz w:val="24"/>
          <w:szCs w:val="24"/>
        </w:rPr>
      </w:pPr>
      <w:r>
        <w:rPr>
          <w:rFonts w:ascii="Calibri" w:hAnsi="Calibri" w:cs="Calibri"/>
          <w:b/>
          <w:bCs/>
          <w:color w:val="000000"/>
          <w:sz w:val="24"/>
          <w:szCs w:val="24"/>
        </w:rPr>
        <w:t xml:space="preserve">TWOW </w:t>
      </w:r>
      <w:r w:rsidR="00C250F0" w:rsidRPr="000330F1">
        <w:rPr>
          <w:rFonts w:ascii="Calibri" w:hAnsi="Calibri" w:cs="Calibri"/>
          <w:b/>
          <w:bCs/>
          <w:color w:val="000000"/>
          <w:sz w:val="24"/>
          <w:szCs w:val="24"/>
        </w:rPr>
        <w:t xml:space="preserve">Values </w:t>
      </w:r>
    </w:p>
    <w:p w:rsidR="00C250F0" w:rsidRPr="000330F1" w:rsidRDefault="00C250F0" w:rsidP="001B6BEF">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Give and earn respect / Whakamana </w:t>
      </w:r>
    </w:p>
    <w:p w:rsidR="00C250F0"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Listen to me talk to me / Whakarongo </w:t>
      </w:r>
    </w:p>
    <w:p w:rsidR="00C250F0"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Fair play / Mauri Pai </w:t>
      </w:r>
    </w:p>
    <w:p w:rsidR="00C250F0"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Growing the good / Whakapakari </w:t>
      </w:r>
    </w:p>
    <w:p w:rsidR="00AB73DC" w:rsidRPr="000330F1" w:rsidRDefault="00C250F0" w:rsidP="00186350">
      <w:pPr>
        <w:pStyle w:val="BodyText"/>
        <w:spacing w:line="360" w:lineRule="auto"/>
        <w:rPr>
          <w:rFonts w:ascii="Calibri" w:hAnsi="Calibri" w:cs="Calibri"/>
          <w:bCs w:val="0"/>
          <w:color w:val="000000"/>
          <w:sz w:val="24"/>
          <w:szCs w:val="24"/>
        </w:rPr>
      </w:pPr>
      <w:r w:rsidRPr="000330F1">
        <w:rPr>
          <w:rFonts w:ascii="Calibri" w:hAnsi="Calibri" w:cs="Calibri"/>
          <w:bCs w:val="0"/>
          <w:color w:val="000000"/>
          <w:sz w:val="24"/>
          <w:szCs w:val="24"/>
        </w:rPr>
        <w:t>Stronger together / Kotahitanga</w:t>
      </w:r>
    </w:p>
    <w:p w:rsidR="00026E62" w:rsidRPr="000330F1" w:rsidRDefault="00026E62" w:rsidP="00186350">
      <w:pPr>
        <w:pStyle w:val="BodyText"/>
        <w:spacing w:line="360" w:lineRule="auto"/>
        <w:rPr>
          <w:rFonts w:ascii="Calibri" w:hAnsi="Calibri" w:cs="Calibri"/>
          <w:bCs w:val="0"/>
          <w:color w:val="000000"/>
          <w:sz w:val="24"/>
          <w:szCs w:val="24"/>
        </w:rPr>
      </w:pPr>
    </w:p>
    <w:p w:rsidR="00C250F0"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 CULTURAL SUPPORT FOR PDRP </w:t>
      </w:r>
    </w:p>
    <w:p w:rsidR="00BA7625" w:rsidRPr="000330F1" w:rsidRDefault="00BA7625" w:rsidP="00186350">
      <w:pPr>
        <w:autoSpaceDE w:val="0"/>
        <w:autoSpaceDN w:val="0"/>
        <w:adjustRightInd w:val="0"/>
        <w:spacing w:after="0" w:line="360" w:lineRule="auto"/>
        <w:rPr>
          <w:rFonts w:ascii="Calibri" w:hAnsi="Calibri" w:cs="Calibri"/>
          <w:b/>
          <w:bCs/>
          <w:color w:val="000000"/>
          <w:sz w:val="24"/>
          <w:szCs w:val="24"/>
        </w:rPr>
      </w:pPr>
    </w:p>
    <w:p w:rsidR="00C250F0"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Background </w:t>
      </w:r>
    </w:p>
    <w:p w:rsidR="00997D56" w:rsidRPr="000330F1" w:rsidRDefault="00C250F0"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“The </w:t>
      </w:r>
      <w:r w:rsidR="00997D56" w:rsidRPr="000330F1">
        <w:rPr>
          <w:rFonts w:ascii="Calibri" w:hAnsi="Calibri" w:cs="Calibri"/>
          <w:color w:val="000000"/>
          <w:sz w:val="24"/>
          <w:szCs w:val="24"/>
        </w:rPr>
        <w:t xml:space="preserve">Waikato DHB </w:t>
      </w:r>
      <w:r w:rsidRPr="000330F1">
        <w:rPr>
          <w:rFonts w:ascii="Calibri" w:hAnsi="Calibri" w:cs="Calibri"/>
          <w:color w:val="000000"/>
          <w:sz w:val="24"/>
          <w:szCs w:val="24"/>
        </w:rPr>
        <w:t xml:space="preserve">PDRP Treaty Based Partnership model was introduced in 2001 to </w:t>
      </w:r>
      <w:r w:rsidRPr="000330F1">
        <w:rPr>
          <w:rFonts w:ascii="Calibri" w:hAnsi="Calibri" w:cs="Calibri"/>
          <w:i/>
          <w:iCs/>
          <w:color w:val="000000"/>
          <w:sz w:val="24"/>
          <w:szCs w:val="24"/>
        </w:rPr>
        <w:t xml:space="preserve">reflect the PDRP commitment to Te Tiriti o Waitangi with </w:t>
      </w:r>
      <w:r w:rsidRPr="000330F1">
        <w:rPr>
          <w:rFonts w:ascii="Calibri" w:hAnsi="Calibri" w:cs="Calibri"/>
          <w:color w:val="000000"/>
          <w:sz w:val="24"/>
          <w:szCs w:val="24"/>
        </w:rPr>
        <w:t>the appointment of a Māori and non- Māori Nurse Co-ordinator and recogni</w:t>
      </w:r>
      <w:r w:rsidRPr="000330F1">
        <w:rPr>
          <w:rFonts w:ascii="Calibri" w:hAnsi="Calibri" w:cs="Calibri"/>
          <w:i/>
          <w:iCs/>
          <w:color w:val="000000"/>
          <w:sz w:val="24"/>
          <w:szCs w:val="24"/>
        </w:rPr>
        <w:t xml:space="preserve">se </w:t>
      </w:r>
      <w:r w:rsidRPr="000330F1">
        <w:rPr>
          <w:rFonts w:ascii="Calibri" w:hAnsi="Calibri" w:cs="Calibri"/>
          <w:color w:val="000000"/>
          <w:sz w:val="24"/>
          <w:szCs w:val="24"/>
        </w:rPr>
        <w:t>the development of clinical and cultural competence in nursing practice. The partnership integrate</w:t>
      </w:r>
      <w:r w:rsidRPr="000330F1">
        <w:rPr>
          <w:rFonts w:ascii="Calibri" w:hAnsi="Calibri" w:cs="Calibri"/>
          <w:i/>
          <w:iCs/>
          <w:color w:val="000000"/>
          <w:sz w:val="24"/>
          <w:szCs w:val="24"/>
        </w:rPr>
        <w:t xml:space="preserve">d </w:t>
      </w:r>
      <w:r w:rsidRPr="000330F1">
        <w:rPr>
          <w:rFonts w:ascii="Calibri" w:hAnsi="Calibri" w:cs="Calibri"/>
          <w:color w:val="000000"/>
          <w:sz w:val="24"/>
          <w:szCs w:val="24"/>
        </w:rPr>
        <w:t xml:space="preserve">Māori beliefs, values and processes into a model that </w:t>
      </w:r>
      <w:r w:rsidRPr="000330F1">
        <w:rPr>
          <w:rFonts w:ascii="Calibri" w:hAnsi="Calibri" w:cs="Calibri"/>
          <w:i/>
          <w:iCs/>
          <w:color w:val="000000"/>
          <w:sz w:val="24"/>
          <w:szCs w:val="24"/>
        </w:rPr>
        <w:t xml:space="preserve">was </w:t>
      </w:r>
      <w:r w:rsidRPr="000330F1">
        <w:rPr>
          <w:rFonts w:ascii="Calibri" w:hAnsi="Calibri" w:cs="Calibri"/>
          <w:color w:val="000000"/>
          <w:sz w:val="24"/>
          <w:szCs w:val="24"/>
        </w:rPr>
        <w:t xml:space="preserve">unique to Waikato DHB and Aotearoa New Zealand. The Māori and non- Māori Nurse Co-ordinator roles </w:t>
      </w:r>
      <w:r w:rsidRPr="000330F1">
        <w:rPr>
          <w:rFonts w:ascii="Calibri" w:hAnsi="Calibri" w:cs="Calibri"/>
          <w:i/>
          <w:iCs/>
          <w:color w:val="000000"/>
          <w:sz w:val="24"/>
          <w:szCs w:val="24"/>
        </w:rPr>
        <w:t>we</w:t>
      </w:r>
      <w:r w:rsidRPr="000330F1">
        <w:rPr>
          <w:rFonts w:ascii="Calibri" w:hAnsi="Calibri" w:cs="Calibri"/>
          <w:color w:val="000000"/>
          <w:sz w:val="24"/>
          <w:szCs w:val="24"/>
        </w:rPr>
        <w:t>re integral to the principles of the model and the implementation of future changes to the PDRP for Māori and non- Māori nurses</w:t>
      </w:r>
      <w:r w:rsidRPr="000330F1">
        <w:rPr>
          <w:rFonts w:ascii="Calibri" w:hAnsi="Calibri" w:cs="Calibri"/>
          <w:i/>
          <w:iCs/>
          <w:color w:val="000000"/>
          <w:sz w:val="24"/>
          <w:szCs w:val="24"/>
        </w:rPr>
        <w:t xml:space="preserve">” </w:t>
      </w:r>
    </w:p>
    <w:p w:rsidR="005A2ADD" w:rsidRPr="000330F1" w:rsidRDefault="005A2ADD" w:rsidP="00186350">
      <w:pPr>
        <w:pStyle w:val="ListParagraph"/>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 </w:t>
      </w:r>
    </w:p>
    <w:p w:rsidR="005A2ADD" w:rsidRPr="000330F1" w:rsidRDefault="005A2ADD"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Since the Professional Development Unit review in 2015 and resulting changes to co-ordination of PDRP, </w:t>
      </w:r>
      <w:r w:rsidR="00997D56" w:rsidRPr="000330F1">
        <w:rPr>
          <w:rFonts w:ascii="Calibri" w:hAnsi="Calibri" w:cs="Calibri"/>
          <w:color w:val="000000"/>
          <w:sz w:val="24"/>
          <w:szCs w:val="24"/>
        </w:rPr>
        <w:t>the Nurse Consultant Cultural Workforce Development provides cultural support for the programme</w:t>
      </w:r>
      <w:r w:rsidRPr="000330F1">
        <w:rPr>
          <w:rFonts w:ascii="Calibri" w:hAnsi="Calibri" w:cs="Calibri"/>
          <w:color w:val="000000"/>
          <w:sz w:val="24"/>
          <w:szCs w:val="24"/>
        </w:rPr>
        <w:t xml:space="preserve">. As part of the Professional Development Unit (PDU) </w:t>
      </w:r>
      <w:r w:rsidR="00997D56" w:rsidRPr="000330F1">
        <w:rPr>
          <w:rFonts w:ascii="Calibri" w:hAnsi="Calibri" w:cs="Calibri"/>
          <w:color w:val="000000"/>
          <w:sz w:val="24"/>
          <w:szCs w:val="24"/>
        </w:rPr>
        <w:t>team,</w:t>
      </w:r>
      <w:r w:rsidRPr="000330F1">
        <w:rPr>
          <w:rFonts w:ascii="Calibri" w:hAnsi="Calibri" w:cs="Calibri"/>
          <w:color w:val="000000"/>
          <w:sz w:val="24"/>
          <w:szCs w:val="24"/>
        </w:rPr>
        <w:t xml:space="preserve"> the Nurse </w:t>
      </w:r>
      <w:r w:rsidR="00040C57" w:rsidRPr="000330F1">
        <w:rPr>
          <w:rFonts w:ascii="Calibri" w:hAnsi="Calibri" w:cs="Calibri"/>
          <w:color w:val="000000"/>
          <w:sz w:val="24"/>
          <w:szCs w:val="24"/>
        </w:rPr>
        <w:t xml:space="preserve">Consultant Cultural </w:t>
      </w:r>
      <w:r w:rsidR="00997D56" w:rsidRPr="000330F1">
        <w:rPr>
          <w:rFonts w:ascii="Calibri" w:hAnsi="Calibri" w:cs="Calibri"/>
          <w:color w:val="000000"/>
          <w:sz w:val="24"/>
          <w:szCs w:val="24"/>
        </w:rPr>
        <w:t xml:space="preserve">Workforce Development </w:t>
      </w:r>
      <w:r w:rsidRPr="000330F1">
        <w:rPr>
          <w:rFonts w:ascii="Calibri" w:hAnsi="Calibri" w:cs="Calibri"/>
          <w:color w:val="000000"/>
          <w:sz w:val="24"/>
          <w:szCs w:val="24"/>
        </w:rPr>
        <w:t>works with</w:t>
      </w:r>
      <w:r w:rsidR="00026E62" w:rsidRPr="000330F1">
        <w:rPr>
          <w:rFonts w:ascii="Calibri" w:hAnsi="Calibri" w:cs="Calibri"/>
          <w:color w:val="000000"/>
          <w:sz w:val="24"/>
          <w:szCs w:val="24"/>
        </w:rPr>
        <w:t xml:space="preserve"> the</w:t>
      </w:r>
      <w:r w:rsidRPr="000330F1">
        <w:rPr>
          <w:rFonts w:ascii="Calibri" w:hAnsi="Calibri" w:cs="Calibri"/>
          <w:color w:val="000000"/>
          <w:sz w:val="24"/>
          <w:szCs w:val="24"/>
        </w:rPr>
        <w:t xml:space="preserve"> Nurse Co-ordinator PDU to: </w:t>
      </w:r>
    </w:p>
    <w:p w:rsidR="005A2ADD" w:rsidRPr="000330F1" w:rsidRDefault="005A2ADD" w:rsidP="004F309B">
      <w:pPr>
        <w:pStyle w:val="ListParagraph"/>
        <w:numPr>
          <w:ilvl w:val="0"/>
          <w:numId w:val="5"/>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Support PDRP assessors to assess cultural competence of nurses </w:t>
      </w:r>
    </w:p>
    <w:p w:rsidR="005A2ADD" w:rsidRPr="000330F1" w:rsidRDefault="005A2ADD" w:rsidP="004F309B">
      <w:pPr>
        <w:pStyle w:val="ListParagraph"/>
        <w:numPr>
          <w:ilvl w:val="0"/>
          <w:numId w:val="5"/>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Ensure processes are in place to enable Maori nurses to achieve equitable outcomes on the PDRP e.g. provide option for Maori nurses to be assessed by Maori assessors, resources to support Maori nurses to describe their practice from a Maori worldview </w:t>
      </w:r>
    </w:p>
    <w:p w:rsidR="005A2ADD" w:rsidRPr="000330F1" w:rsidRDefault="005A2ADD" w:rsidP="004F309B">
      <w:pPr>
        <w:pStyle w:val="ListParagraph"/>
        <w:numPr>
          <w:ilvl w:val="0"/>
          <w:numId w:val="5"/>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To develop productive partnerships with other providers including Primary Health Organisations, Iwi and Pacific Providers, Aged Residential Care </w:t>
      </w:r>
    </w:p>
    <w:p w:rsidR="009D0150" w:rsidRPr="000330F1" w:rsidRDefault="005A2ADD" w:rsidP="004F309B">
      <w:pPr>
        <w:pStyle w:val="ListParagraph"/>
        <w:numPr>
          <w:ilvl w:val="0"/>
          <w:numId w:val="5"/>
        </w:numPr>
        <w:autoSpaceDE w:val="0"/>
        <w:autoSpaceDN w:val="0"/>
        <w:adjustRightInd w:val="0"/>
        <w:spacing w:after="0" w:line="360" w:lineRule="auto"/>
        <w:ind w:left="709" w:hanging="425"/>
        <w:rPr>
          <w:rFonts w:ascii="Calibri" w:hAnsi="Calibri" w:cs="Calibri"/>
          <w:sz w:val="24"/>
          <w:szCs w:val="24"/>
        </w:rPr>
      </w:pPr>
      <w:r w:rsidRPr="000330F1">
        <w:rPr>
          <w:rFonts w:ascii="Calibri" w:hAnsi="Calibri" w:cs="Calibri"/>
          <w:color w:val="000000"/>
          <w:sz w:val="24"/>
          <w:szCs w:val="24"/>
        </w:rPr>
        <w:t xml:space="preserve">Review and implement changes to PDRP </w:t>
      </w:r>
    </w:p>
    <w:p w:rsidR="00F22D06" w:rsidRPr="000330F1" w:rsidRDefault="00F22D06" w:rsidP="004F309B">
      <w:pPr>
        <w:autoSpaceDE w:val="0"/>
        <w:autoSpaceDN w:val="0"/>
        <w:adjustRightInd w:val="0"/>
        <w:spacing w:after="0" w:line="360" w:lineRule="auto"/>
        <w:ind w:left="709" w:hanging="425"/>
        <w:rPr>
          <w:rFonts w:ascii="Calibri" w:hAnsi="Calibri" w:cs="Calibri"/>
          <w:sz w:val="24"/>
          <w:szCs w:val="24"/>
        </w:rPr>
      </w:pPr>
    </w:p>
    <w:p w:rsidR="00587BB8" w:rsidRPr="000330F1" w:rsidRDefault="00587BB8" w:rsidP="00186350">
      <w:pPr>
        <w:autoSpaceDE w:val="0"/>
        <w:autoSpaceDN w:val="0"/>
        <w:adjustRightInd w:val="0"/>
        <w:spacing w:after="0" w:line="360" w:lineRule="auto"/>
        <w:rPr>
          <w:rFonts w:ascii="Calibri" w:hAnsi="Calibri" w:cs="Calibri"/>
          <w:color w:val="000000"/>
          <w:sz w:val="24"/>
          <w:szCs w:val="24"/>
        </w:rPr>
      </w:pPr>
    </w:p>
    <w:p w:rsidR="00FB2255" w:rsidRPr="000330F1" w:rsidRDefault="00FB2255"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Technology</w:t>
      </w:r>
    </w:p>
    <w:p w:rsidR="00587BB8" w:rsidRPr="000330F1" w:rsidRDefault="00587BB8"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Since May 2016, all PDRP </w:t>
      </w:r>
      <w:r w:rsidR="00D5748A" w:rsidRPr="000330F1">
        <w:rPr>
          <w:rFonts w:ascii="Calibri" w:hAnsi="Calibri" w:cs="Calibri"/>
          <w:color w:val="000000"/>
          <w:sz w:val="24"/>
          <w:szCs w:val="24"/>
        </w:rPr>
        <w:t>portfolios</w:t>
      </w:r>
      <w:r w:rsidR="00D5748A">
        <w:rPr>
          <w:rFonts w:ascii="Calibri" w:hAnsi="Calibri" w:cs="Calibri"/>
          <w:color w:val="000000"/>
          <w:sz w:val="24"/>
          <w:szCs w:val="24"/>
        </w:rPr>
        <w:t xml:space="preserve"> to be</w:t>
      </w:r>
      <w:r w:rsidRPr="000330F1">
        <w:rPr>
          <w:rFonts w:ascii="Calibri" w:hAnsi="Calibri" w:cs="Calibri"/>
          <w:color w:val="000000"/>
          <w:sz w:val="24"/>
          <w:szCs w:val="24"/>
        </w:rPr>
        <w:t xml:space="preserve"> submitted electronically</w:t>
      </w:r>
      <w:r w:rsidR="00FB2255" w:rsidRPr="000330F1">
        <w:rPr>
          <w:rFonts w:ascii="Calibri" w:hAnsi="Calibri" w:cs="Calibri"/>
          <w:color w:val="000000"/>
          <w:sz w:val="24"/>
          <w:szCs w:val="24"/>
        </w:rPr>
        <w:t xml:space="preserve"> via Ko Awatea to the Mahara Portfolio platform</w:t>
      </w:r>
      <w:r w:rsidRPr="000330F1">
        <w:rPr>
          <w:rFonts w:ascii="Calibri" w:hAnsi="Calibri" w:cs="Calibri"/>
          <w:color w:val="000000"/>
          <w:sz w:val="24"/>
          <w:szCs w:val="24"/>
        </w:rPr>
        <w:t xml:space="preserve">. </w:t>
      </w:r>
    </w:p>
    <w:p w:rsidR="00FB2255" w:rsidRPr="000330F1" w:rsidRDefault="00FB2255"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Guidance is provided in the ‘Guideline for Preparation of your portfolio’ and ‘Quick Guide for creating and submitting your portfolio.</w:t>
      </w:r>
    </w:p>
    <w:p w:rsidR="00FB2255" w:rsidRPr="000330F1" w:rsidRDefault="00FB2255"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Technical support </w:t>
      </w:r>
      <w:proofErr w:type="gramStart"/>
      <w:r w:rsidRPr="000330F1">
        <w:rPr>
          <w:rFonts w:ascii="Calibri" w:hAnsi="Calibri" w:cs="Calibri"/>
          <w:color w:val="000000"/>
          <w:sz w:val="24"/>
          <w:szCs w:val="24"/>
        </w:rPr>
        <w:t>is  offered</w:t>
      </w:r>
      <w:proofErr w:type="gramEnd"/>
      <w:r w:rsidRPr="000330F1">
        <w:rPr>
          <w:rFonts w:ascii="Calibri" w:hAnsi="Calibri" w:cs="Calibri"/>
          <w:color w:val="000000"/>
          <w:sz w:val="24"/>
          <w:szCs w:val="24"/>
        </w:rPr>
        <w:t xml:space="preserve"> from the PDRP office face-face and </w:t>
      </w:r>
      <w:r w:rsidR="009A1B36">
        <w:rPr>
          <w:rFonts w:ascii="Calibri" w:hAnsi="Calibri" w:cs="Calibri"/>
          <w:color w:val="000000"/>
          <w:sz w:val="24"/>
          <w:szCs w:val="24"/>
        </w:rPr>
        <w:t xml:space="preserve">via </w:t>
      </w:r>
      <w:r w:rsidRPr="000330F1">
        <w:rPr>
          <w:rFonts w:ascii="Calibri" w:hAnsi="Calibri" w:cs="Calibri"/>
          <w:color w:val="000000"/>
          <w:sz w:val="24"/>
          <w:szCs w:val="24"/>
        </w:rPr>
        <w:t>the Nurse Educator attached to the clinical area the nurse works in</w:t>
      </w:r>
      <w:r w:rsidR="005C1E9C">
        <w:rPr>
          <w:rFonts w:ascii="Calibri" w:hAnsi="Calibri" w:cs="Calibri"/>
          <w:color w:val="000000"/>
          <w:sz w:val="24"/>
          <w:szCs w:val="24"/>
        </w:rPr>
        <w:t>.</w:t>
      </w:r>
      <w:r w:rsidRPr="000330F1">
        <w:rPr>
          <w:rFonts w:ascii="Calibri" w:hAnsi="Calibri" w:cs="Calibri"/>
          <w:color w:val="000000"/>
          <w:sz w:val="24"/>
          <w:szCs w:val="24"/>
        </w:rPr>
        <w:t xml:space="preserve"> </w:t>
      </w:r>
    </w:p>
    <w:p w:rsidR="00243B8F" w:rsidRPr="000330F1" w:rsidRDefault="00243B8F"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  </w:t>
      </w:r>
      <w:bookmarkStart w:id="1" w:name="_MON_1746529444"/>
      <w:bookmarkEnd w:id="1"/>
      <w:r w:rsidRPr="000330F1">
        <w:rPr>
          <w:rFonts w:ascii="Calibri" w:hAnsi="Calibri" w:cs="Calibri"/>
          <w:color w:val="000000"/>
          <w:sz w:val="24"/>
          <w:szCs w:val="24"/>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3pt" o:ole="">
            <v:imagedata r:id="rId12" o:title=""/>
          </v:shape>
          <o:OLEObject Type="Embed" ProgID="Word.Document.12" ShapeID="_x0000_i1025" DrawAspect="Icon" ObjectID="_1770121588" r:id="rId13">
            <o:FieldCodes>\s</o:FieldCodes>
          </o:OLEObject>
        </w:object>
      </w:r>
      <w:r w:rsidRPr="000330F1">
        <w:rPr>
          <w:rFonts w:ascii="Calibri" w:hAnsi="Calibri" w:cs="Calibri"/>
          <w:color w:val="000000"/>
          <w:sz w:val="24"/>
          <w:szCs w:val="24"/>
        </w:rPr>
        <w:t xml:space="preserve">    </w:t>
      </w:r>
    </w:p>
    <w:p w:rsidR="00243B8F" w:rsidRPr="000330F1" w:rsidRDefault="00243B8F" w:rsidP="00186350">
      <w:pPr>
        <w:autoSpaceDE w:val="0"/>
        <w:autoSpaceDN w:val="0"/>
        <w:adjustRightInd w:val="0"/>
        <w:spacing w:after="0" w:line="360" w:lineRule="auto"/>
        <w:rPr>
          <w:rFonts w:ascii="Calibri" w:hAnsi="Calibri" w:cs="Calibri"/>
          <w:color w:val="000000"/>
          <w:sz w:val="24"/>
          <w:szCs w:val="24"/>
        </w:rPr>
      </w:pPr>
    </w:p>
    <w:p w:rsidR="00D109A9" w:rsidRPr="000330F1" w:rsidRDefault="00FB2255"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A </w:t>
      </w:r>
      <w:r w:rsidR="005C1E9C">
        <w:rPr>
          <w:rFonts w:ascii="Calibri" w:hAnsi="Calibri" w:cs="Calibri"/>
          <w:color w:val="000000"/>
          <w:sz w:val="24"/>
          <w:szCs w:val="24"/>
        </w:rPr>
        <w:t xml:space="preserve">TWOW </w:t>
      </w:r>
      <w:r w:rsidR="00587BB8" w:rsidRPr="000330F1">
        <w:rPr>
          <w:rFonts w:ascii="Calibri" w:hAnsi="Calibri" w:cs="Calibri"/>
          <w:color w:val="000000"/>
          <w:sz w:val="24"/>
          <w:szCs w:val="24"/>
        </w:rPr>
        <w:t>Nursing framework prepare</w:t>
      </w:r>
      <w:r w:rsidR="005C1E9C">
        <w:rPr>
          <w:rFonts w:ascii="Calibri" w:hAnsi="Calibri" w:cs="Calibri"/>
          <w:color w:val="000000"/>
          <w:sz w:val="24"/>
          <w:szCs w:val="24"/>
        </w:rPr>
        <w:t>s</w:t>
      </w:r>
      <w:r w:rsidR="00587BB8" w:rsidRPr="000330F1">
        <w:rPr>
          <w:rFonts w:ascii="Calibri" w:hAnsi="Calibri" w:cs="Calibri"/>
          <w:color w:val="000000"/>
          <w:sz w:val="24"/>
          <w:szCs w:val="24"/>
        </w:rPr>
        <w:t xml:space="preserve"> and progress</w:t>
      </w:r>
      <w:r w:rsidR="005C1E9C">
        <w:rPr>
          <w:rFonts w:ascii="Calibri" w:hAnsi="Calibri" w:cs="Calibri"/>
          <w:color w:val="000000"/>
          <w:sz w:val="24"/>
          <w:szCs w:val="24"/>
        </w:rPr>
        <w:t>es</w:t>
      </w:r>
      <w:r w:rsidR="00587BB8" w:rsidRPr="000330F1">
        <w:rPr>
          <w:rFonts w:ascii="Calibri" w:hAnsi="Calibri" w:cs="Calibri"/>
          <w:color w:val="000000"/>
          <w:sz w:val="24"/>
          <w:szCs w:val="24"/>
        </w:rPr>
        <w:t xml:space="preserve"> nurses in their career planning, and align</w:t>
      </w:r>
      <w:r w:rsidR="005C1E9C">
        <w:rPr>
          <w:rFonts w:ascii="Calibri" w:hAnsi="Calibri" w:cs="Calibri"/>
          <w:color w:val="000000"/>
          <w:sz w:val="24"/>
          <w:szCs w:val="24"/>
        </w:rPr>
        <w:t>ing</w:t>
      </w:r>
      <w:r w:rsidR="00587BB8" w:rsidRPr="000330F1">
        <w:rPr>
          <w:rFonts w:ascii="Calibri" w:hAnsi="Calibri" w:cs="Calibri"/>
          <w:color w:val="000000"/>
          <w:sz w:val="24"/>
          <w:szCs w:val="24"/>
        </w:rPr>
        <w:t xml:space="preserve"> with the PDRP levels of practice</w:t>
      </w:r>
      <w:r w:rsidR="005C1E9C">
        <w:rPr>
          <w:rFonts w:ascii="Calibri" w:hAnsi="Calibri" w:cs="Calibri"/>
          <w:color w:val="000000"/>
          <w:sz w:val="24"/>
          <w:szCs w:val="24"/>
        </w:rPr>
        <w:t xml:space="preserve"> </w:t>
      </w:r>
      <w:r w:rsidR="00E817A8" w:rsidRPr="000330F1">
        <w:rPr>
          <w:rFonts w:ascii="Calibri" w:hAnsi="Calibri" w:cs="Calibri"/>
          <w:color w:val="000000"/>
          <w:sz w:val="24"/>
          <w:szCs w:val="24"/>
        </w:rPr>
        <w:t>(current</w:t>
      </w:r>
      <w:r w:rsidR="009A1B36">
        <w:rPr>
          <w:rFonts w:ascii="Calibri" w:hAnsi="Calibri" w:cs="Calibri"/>
          <w:color w:val="000000"/>
          <w:sz w:val="24"/>
          <w:szCs w:val="24"/>
        </w:rPr>
        <w:t>ly</w:t>
      </w:r>
      <w:r w:rsidR="00E817A8" w:rsidRPr="000330F1">
        <w:rPr>
          <w:rFonts w:ascii="Calibri" w:hAnsi="Calibri" w:cs="Calibri"/>
          <w:color w:val="000000"/>
          <w:sz w:val="24"/>
          <w:szCs w:val="24"/>
        </w:rPr>
        <w:t xml:space="preserve"> under </w:t>
      </w:r>
      <w:r w:rsidR="005C1E9C">
        <w:rPr>
          <w:rFonts w:ascii="Calibri" w:hAnsi="Calibri" w:cs="Calibri"/>
          <w:color w:val="000000"/>
          <w:sz w:val="24"/>
          <w:szCs w:val="24"/>
        </w:rPr>
        <w:t>development).</w:t>
      </w:r>
    </w:p>
    <w:p w:rsidR="000F5E0F" w:rsidRPr="000330F1" w:rsidRDefault="005C1E9C" w:rsidP="00186350">
      <w:pPr>
        <w:autoSpaceDE w:val="0"/>
        <w:autoSpaceDN w:val="0"/>
        <w:adjustRightInd w:val="0"/>
        <w:spacing w:after="0" w:line="360" w:lineRule="auto"/>
        <w:rPr>
          <w:rFonts w:ascii="Calibri" w:hAnsi="Calibri" w:cs="Calibri"/>
          <w:color w:val="000000"/>
          <w:sz w:val="24"/>
          <w:szCs w:val="24"/>
        </w:rPr>
      </w:pPr>
      <w:r w:rsidRPr="005C1E9C">
        <w:rPr>
          <w:rFonts w:ascii="Calibri" w:hAnsi="Calibri" w:cs="Calibri"/>
          <w:color w:val="000000"/>
          <w:sz w:val="24"/>
          <w:szCs w:val="24"/>
        </w:rPr>
        <w:object w:dxaOrig="1539" w:dyaOrig="997">
          <v:shape id="_x0000_i1026" type="#_x0000_t75" style="width:77.1pt;height:49.3pt" o:ole="">
            <v:imagedata r:id="rId14" o:title=""/>
          </v:shape>
          <o:OLEObject Type="Embed" ProgID="AcroExch.Document.DC" ShapeID="_x0000_i1026" DrawAspect="Icon" ObjectID="_1770121589" r:id="rId15"/>
        </w:object>
      </w:r>
    </w:p>
    <w:p w:rsidR="00243B8F" w:rsidRPr="000330F1" w:rsidRDefault="00243B8F" w:rsidP="00186350">
      <w:pPr>
        <w:autoSpaceDE w:val="0"/>
        <w:autoSpaceDN w:val="0"/>
        <w:adjustRightInd w:val="0"/>
        <w:spacing w:after="0" w:line="360" w:lineRule="auto"/>
        <w:rPr>
          <w:rFonts w:ascii="Calibri" w:hAnsi="Calibri" w:cs="Calibri"/>
          <w:color w:val="000000"/>
          <w:sz w:val="24"/>
          <w:szCs w:val="24"/>
        </w:rPr>
      </w:pPr>
    </w:p>
    <w:p w:rsidR="00A703F3" w:rsidRPr="000330F1" w:rsidRDefault="00587BB8" w:rsidP="00186350">
      <w:pPr>
        <w:pStyle w:val="BodyText"/>
        <w:spacing w:line="360" w:lineRule="auto"/>
        <w:rPr>
          <w:rFonts w:ascii="Calibri" w:hAnsi="Calibri" w:cs="Calibri"/>
          <w:bCs w:val="0"/>
          <w:color w:val="000000"/>
          <w:sz w:val="24"/>
          <w:szCs w:val="24"/>
        </w:rPr>
      </w:pPr>
      <w:r w:rsidRPr="000330F1">
        <w:rPr>
          <w:rFonts w:ascii="Calibri" w:hAnsi="Calibri" w:cs="Calibri"/>
          <w:bCs w:val="0"/>
          <w:color w:val="000000"/>
          <w:sz w:val="24"/>
          <w:szCs w:val="24"/>
        </w:rPr>
        <w:t xml:space="preserve">The </w:t>
      </w:r>
      <w:r w:rsidR="00056F9A" w:rsidRPr="000330F1">
        <w:rPr>
          <w:rFonts w:ascii="Calibri" w:hAnsi="Calibri" w:cs="Calibri"/>
          <w:bCs w:val="0"/>
          <w:color w:val="000000"/>
          <w:sz w:val="24"/>
          <w:szCs w:val="24"/>
        </w:rPr>
        <w:t xml:space="preserve">TWOW </w:t>
      </w:r>
      <w:r w:rsidRPr="000330F1">
        <w:rPr>
          <w:rFonts w:ascii="Calibri" w:hAnsi="Calibri" w:cs="Calibri"/>
          <w:bCs w:val="0"/>
          <w:color w:val="000000"/>
          <w:sz w:val="24"/>
          <w:szCs w:val="24"/>
        </w:rPr>
        <w:t xml:space="preserve">PDRP programme </w:t>
      </w:r>
      <w:r w:rsidR="00234548">
        <w:rPr>
          <w:rFonts w:ascii="Calibri" w:hAnsi="Calibri" w:cs="Calibri"/>
          <w:bCs w:val="0"/>
          <w:color w:val="000000"/>
          <w:sz w:val="24"/>
          <w:szCs w:val="24"/>
        </w:rPr>
        <w:t xml:space="preserve">aligns with </w:t>
      </w:r>
      <w:r w:rsidRPr="000330F1">
        <w:rPr>
          <w:rFonts w:ascii="Calibri" w:hAnsi="Calibri" w:cs="Calibri"/>
          <w:bCs w:val="0"/>
          <w:color w:val="000000"/>
          <w:sz w:val="24"/>
          <w:szCs w:val="24"/>
        </w:rPr>
        <w:t xml:space="preserve">the 2017 update of the National </w:t>
      </w:r>
      <w:r w:rsidR="009E02C3" w:rsidRPr="000330F1">
        <w:rPr>
          <w:rFonts w:ascii="Calibri" w:hAnsi="Calibri" w:cs="Calibri"/>
          <w:bCs w:val="0"/>
          <w:color w:val="000000"/>
          <w:sz w:val="24"/>
          <w:szCs w:val="24"/>
        </w:rPr>
        <w:t xml:space="preserve">Framework and </w:t>
      </w:r>
      <w:r w:rsidRPr="000330F1">
        <w:rPr>
          <w:rFonts w:ascii="Calibri" w:hAnsi="Calibri" w:cs="Calibri"/>
          <w:bCs w:val="0"/>
          <w:color w:val="000000"/>
          <w:sz w:val="24"/>
          <w:szCs w:val="24"/>
        </w:rPr>
        <w:t>Evidential</w:t>
      </w:r>
      <w:r w:rsidR="00D109A9" w:rsidRPr="000330F1">
        <w:rPr>
          <w:rFonts w:ascii="Calibri" w:hAnsi="Calibri" w:cs="Calibri"/>
          <w:bCs w:val="0"/>
          <w:color w:val="000000"/>
          <w:sz w:val="24"/>
          <w:szCs w:val="24"/>
        </w:rPr>
        <w:t xml:space="preserve"> Requirements</w:t>
      </w:r>
      <w:r w:rsidR="00BA7625" w:rsidRPr="000330F1">
        <w:rPr>
          <w:rFonts w:ascii="Calibri" w:hAnsi="Calibri" w:cs="Calibri"/>
          <w:bCs w:val="0"/>
          <w:color w:val="000000"/>
          <w:sz w:val="24"/>
          <w:szCs w:val="24"/>
        </w:rPr>
        <w:t>. This document is currently under review.</w:t>
      </w:r>
    </w:p>
    <w:p w:rsidR="009D0150" w:rsidRPr="000330F1" w:rsidRDefault="00D109A9" w:rsidP="00186350">
      <w:pPr>
        <w:pStyle w:val="BodyText"/>
        <w:spacing w:line="360" w:lineRule="auto"/>
        <w:rPr>
          <w:rFonts w:ascii="Calibri" w:hAnsi="Calibri" w:cs="Calibri"/>
          <w:bCs w:val="0"/>
          <w:i/>
          <w:iCs/>
          <w:color w:val="000000"/>
          <w:sz w:val="24"/>
          <w:szCs w:val="24"/>
        </w:rPr>
      </w:pPr>
      <w:r w:rsidRPr="000330F1">
        <w:rPr>
          <w:rFonts w:ascii="Calibri" w:hAnsi="Calibri" w:cs="Calibri"/>
          <w:bCs w:val="0"/>
          <w:i/>
          <w:iCs/>
          <w:color w:val="000000"/>
          <w:sz w:val="24"/>
          <w:szCs w:val="24"/>
        </w:rPr>
        <w:t xml:space="preserve"> </w:t>
      </w:r>
      <w:r w:rsidR="001C40A2" w:rsidRPr="000330F1">
        <w:rPr>
          <w:rFonts w:ascii="Calibri" w:hAnsi="Calibri" w:cs="Calibri"/>
          <w:bCs w:val="0"/>
          <w:i/>
          <w:iCs/>
          <w:color w:val="000000"/>
          <w:sz w:val="24"/>
          <w:szCs w:val="24"/>
        </w:rPr>
        <w:object w:dxaOrig="1539" w:dyaOrig="997">
          <v:shape id="_x0000_i1027" type="#_x0000_t75" style="width:77.1pt;height:49.3pt" o:ole="">
            <v:imagedata r:id="rId16" o:title=""/>
          </v:shape>
          <o:OLEObject Type="Embed" ProgID="AcroExch.Document.DC" ShapeID="_x0000_i1027" DrawAspect="Icon" ObjectID="_1770121590" r:id="rId17"/>
        </w:object>
      </w:r>
    </w:p>
    <w:p w:rsidR="00F24810" w:rsidRPr="000330F1" w:rsidRDefault="00F24810" w:rsidP="00186350">
      <w:pPr>
        <w:pStyle w:val="BodyText"/>
        <w:spacing w:line="360" w:lineRule="auto"/>
        <w:rPr>
          <w:rFonts w:ascii="Calibri" w:hAnsi="Calibri" w:cs="Calibri"/>
          <w:bCs w:val="0"/>
          <w:i/>
          <w:iCs/>
          <w:color w:val="000000"/>
          <w:sz w:val="24"/>
          <w:szCs w:val="24"/>
        </w:rPr>
      </w:pPr>
    </w:p>
    <w:p w:rsidR="00F24810" w:rsidRPr="000330F1" w:rsidRDefault="00F24810" w:rsidP="00186350">
      <w:pPr>
        <w:pStyle w:val="BodyText"/>
        <w:spacing w:line="360" w:lineRule="auto"/>
        <w:rPr>
          <w:rFonts w:ascii="Calibri" w:hAnsi="Calibri" w:cs="Calibri"/>
          <w:bCs w:val="0"/>
          <w:i/>
          <w:iCs/>
          <w:color w:val="000000"/>
          <w:sz w:val="24"/>
          <w:szCs w:val="24"/>
        </w:rPr>
      </w:pPr>
    </w:p>
    <w:p w:rsidR="009E02C3" w:rsidRPr="000330F1" w:rsidRDefault="009E02C3" w:rsidP="00186350">
      <w:pPr>
        <w:pStyle w:val="BodyText"/>
        <w:spacing w:line="360" w:lineRule="auto"/>
        <w:rPr>
          <w:rFonts w:ascii="Calibri" w:hAnsi="Calibri" w:cs="Calibri"/>
          <w:sz w:val="24"/>
          <w:szCs w:val="24"/>
        </w:rPr>
      </w:pPr>
    </w:p>
    <w:p w:rsidR="00A703F3" w:rsidRPr="008D56F1" w:rsidRDefault="00A703F3" w:rsidP="00186350">
      <w:pPr>
        <w:pStyle w:val="BodyText"/>
        <w:spacing w:line="360" w:lineRule="auto"/>
        <w:jc w:val="center"/>
        <w:rPr>
          <w:rFonts w:ascii="Calibri" w:hAnsi="Calibri" w:cs="Calibri"/>
          <w:b/>
          <w:color w:val="0070C0"/>
          <w:sz w:val="40"/>
          <w:szCs w:val="40"/>
        </w:rPr>
      </w:pPr>
      <w:r w:rsidRPr="008D56F1">
        <w:rPr>
          <w:rFonts w:ascii="Calibri" w:hAnsi="Calibri" w:cs="Calibri"/>
          <w:b/>
          <w:color w:val="0070C0"/>
          <w:sz w:val="40"/>
          <w:szCs w:val="40"/>
        </w:rPr>
        <w:t>Section 2-</w:t>
      </w:r>
      <w:r w:rsidR="00DB7605">
        <w:rPr>
          <w:rFonts w:ascii="Calibri" w:hAnsi="Calibri" w:cs="Calibri"/>
          <w:b/>
          <w:color w:val="0070C0"/>
          <w:sz w:val="40"/>
          <w:szCs w:val="40"/>
        </w:rPr>
        <w:t xml:space="preserve"> </w:t>
      </w:r>
      <w:r w:rsidRPr="008D56F1">
        <w:rPr>
          <w:rFonts w:ascii="Calibri" w:hAnsi="Calibri" w:cs="Calibri"/>
          <w:b/>
          <w:color w:val="0070C0"/>
          <w:sz w:val="40"/>
          <w:szCs w:val="40"/>
        </w:rPr>
        <w:t>Processes</w:t>
      </w:r>
    </w:p>
    <w:p w:rsidR="00AB5E91" w:rsidRPr="000330F1" w:rsidRDefault="00A703F3" w:rsidP="009A1B36">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u w:val="single"/>
        </w:rPr>
        <w:t xml:space="preserve"> </w:t>
      </w:r>
    </w:p>
    <w:p w:rsidR="00857341" w:rsidRPr="000330F1" w:rsidRDefault="00857341"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color w:val="000000"/>
          <w:sz w:val="24"/>
          <w:szCs w:val="24"/>
          <w:u w:val="single"/>
        </w:rPr>
        <w:t>ELIGIBILITY TO SUBMIT A PORTFOLIO</w:t>
      </w:r>
    </w:p>
    <w:p w:rsidR="00857341" w:rsidRPr="000330F1" w:rsidRDefault="00857341" w:rsidP="000C76F3">
      <w:pPr>
        <w:pStyle w:val="ListParagraph"/>
        <w:numPr>
          <w:ilvl w:val="0"/>
          <w:numId w:val="15"/>
        </w:numPr>
        <w:autoSpaceDE w:val="0"/>
        <w:autoSpaceDN w:val="0"/>
        <w:adjustRightInd w:val="0"/>
        <w:spacing w:after="0" w:line="360" w:lineRule="auto"/>
        <w:ind w:left="709" w:hanging="425"/>
        <w:rPr>
          <w:rFonts w:ascii="Calibri" w:hAnsi="Calibri" w:cs="Calibri"/>
          <w:b/>
          <w:color w:val="000000"/>
          <w:sz w:val="24"/>
          <w:szCs w:val="24"/>
          <w:u w:val="single"/>
        </w:rPr>
      </w:pPr>
      <w:r w:rsidRPr="000330F1">
        <w:rPr>
          <w:rFonts w:ascii="Calibri" w:hAnsi="Calibri" w:cs="Calibri"/>
          <w:color w:val="000000"/>
          <w:sz w:val="24"/>
          <w:szCs w:val="24"/>
        </w:rPr>
        <w:t xml:space="preserve">All nurse employed by TWOW </w:t>
      </w:r>
      <w:r w:rsidR="00AB5E91" w:rsidRPr="000330F1">
        <w:rPr>
          <w:rFonts w:ascii="Calibri" w:hAnsi="Calibri" w:cs="Calibri"/>
          <w:color w:val="000000"/>
          <w:sz w:val="24"/>
          <w:szCs w:val="24"/>
        </w:rPr>
        <w:t>w</w:t>
      </w:r>
      <w:r w:rsidRPr="000330F1">
        <w:rPr>
          <w:rFonts w:ascii="Calibri" w:hAnsi="Calibri" w:cs="Calibri"/>
          <w:color w:val="000000"/>
          <w:sz w:val="24"/>
          <w:szCs w:val="24"/>
        </w:rPr>
        <w:t>ith a current APC are entitled to submit a portfolio for assessment.</w:t>
      </w:r>
    </w:p>
    <w:p w:rsidR="00857341" w:rsidRPr="000330F1" w:rsidRDefault="00857341" w:rsidP="000C76F3">
      <w:pPr>
        <w:pStyle w:val="ListParagraph"/>
        <w:numPr>
          <w:ilvl w:val="0"/>
          <w:numId w:val="15"/>
        </w:numPr>
        <w:autoSpaceDE w:val="0"/>
        <w:autoSpaceDN w:val="0"/>
        <w:adjustRightInd w:val="0"/>
        <w:spacing w:after="0" w:line="360" w:lineRule="auto"/>
        <w:ind w:left="709" w:hanging="425"/>
        <w:rPr>
          <w:rFonts w:ascii="Calibri" w:hAnsi="Calibri" w:cs="Calibri"/>
          <w:b/>
          <w:color w:val="000000"/>
          <w:sz w:val="24"/>
          <w:szCs w:val="24"/>
          <w:u w:val="single"/>
        </w:rPr>
      </w:pPr>
      <w:r w:rsidRPr="000330F1">
        <w:rPr>
          <w:rFonts w:ascii="Calibri" w:hAnsi="Calibri" w:cs="Calibri"/>
          <w:color w:val="000000"/>
          <w:sz w:val="24"/>
          <w:szCs w:val="24"/>
        </w:rPr>
        <w:t>Nurses working for other providers in the primary sector are entitled to submit a portfolio for assessment if there is a current Memorandum of Understandings (MOU) in place between</w:t>
      </w:r>
      <w:r w:rsidR="00AB5E91" w:rsidRPr="000330F1">
        <w:rPr>
          <w:rFonts w:ascii="Calibri" w:hAnsi="Calibri" w:cs="Calibri"/>
          <w:color w:val="000000"/>
          <w:sz w:val="24"/>
          <w:szCs w:val="24"/>
        </w:rPr>
        <w:t xml:space="preserve"> TWOW and the Provider.</w:t>
      </w:r>
    </w:p>
    <w:p w:rsidR="00AB5E91" w:rsidRPr="000330F1" w:rsidRDefault="00AB5E91" w:rsidP="000C76F3">
      <w:pPr>
        <w:pStyle w:val="ListParagraph"/>
        <w:numPr>
          <w:ilvl w:val="0"/>
          <w:numId w:val="15"/>
        </w:numPr>
        <w:autoSpaceDE w:val="0"/>
        <w:autoSpaceDN w:val="0"/>
        <w:adjustRightInd w:val="0"/>
        <w:spacing w:after="0" w:line="360" w:lineRule="auto"/>
        <w:ind w:left="709" w:hanging="425"/>
        <w:rPr>
          <w:rFonts w:ascii="Calibri" w:hAnsi="Calibri" w:cs="Calibri"/>
          <w:b/>
          <w:color w:val="000000"/>
          <w:sz w:val="24"/>
          <w:szCs w:val="24"/>
          <w:u w:val="single"/>
        </w:rPr>
      </w:pPr>
      <w:r w:rsidRPr="000330F1">
        <w:rPr>
          <w:rFonts w:ascii="Calibri" w:hAnsi="Calibri" w:cs="Calibri"/>
          <w:color w:val="000000"/>
          <w:sz w:val="24"/>
          <w:szCs w:val="24"/>
        </w:rPr>
        <w:t>Nurses who are undergoing a performance management process of competence review process are not eligible to submit a portolio until all objective and/or competencies can be submitted.</w:t>
      </w:r>
    </w:p>
    <w:p w:rsidR="00AB5E91" w:rsidRDefault="00AB5E91" w:rsidP="00186350">
      <w:pPr>
        <w:pStyle w:val="ListParagraph"/>
        <w:autoSpaceDE w:val="0"/>
        <w:autoSpaceDN w:val="0"/>
        <w:adjustRightInd w:val="0"/>
        <w:spacing w:after="0" w:line="360" w:lineRule="auto"/>
        <w:rPr>
          <w:rFonts w:ascii="Calibri" w:hAnsi="Calibri" w:cs="Calibri"/>
          <w:b/>
          <w:color w:val="000000"/>
          <w:sz w:val="24"/>
          <w:szCs w:val="24"/>
          <w:u w:val="single"/>
        </w:rPr>
      </w:pPr>
    </w:p>
    <w:p w:rsidR="00410E98" w:rsidRDefault="00410E98" w:rsidP="00186350">
      <w:pPr>
        <w:pStyle w:val="ListParagraph"/>
        <w:autoSpaceDE w:val="0"/>
        <w:autoSpaceDN w:val="0"/>
        <w:adjustRightInd w:val="0"/>
        <w:spacing w:after="0" w:line="360" w:lineRule="auto"/>
        <w:rPr>
          <w:rFonts w:ascii="Calibri" w:hAnsi="Calibri" w:cs="Calibri"/>
          <w:b/>
          <w:color w:val="000000"/>
          <w:sz w:val="24"/>
          <w:szCs w:val="24"/>
          <w:u w:val="single"/>
        </w:rPr>
      </w:pPr>
    </w:p>
    <w:p w:rsidR="00410E98" w:rsidRPr="000330F1" w:rsidRDefault="00410E98" w:rsidP="00186350">
      <w:pPr>
        <w:pStyle w:val="ListParagraph"/>
        <w:autoSpaceDE w:val="0"/>
        <w:autoSpaceDN w:val="0"/>
        <w:adjustRightInd w:val="0"/>
        <w:spacing w:after="0" w:line="360" w:lineRule="auto"/>
        <w:rPr>
          <w:rFonts w:ascii="Calibri" w:hAnsi="Calibri" w:cs="Calibri"/>
          <w:b/>
          <w:color w:val="000000"/>
          <w:sz w:val="24"/>
          <w:szCs w:val="24"/>
          <w:u w:val="single"/>
        </w:rPr>
      </w:pPr>
    </w:p>
    <w:p w:rsidR="00A703F3" w:rsidRPr="000330F1" w:rsidRDefault="00A703F3"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TRANSFERABILITY AND PORTABILITY OF PORTFOLIOS</w:t>
      </w:r>
    </w:p>
    <w:p w:rsidR="00A703F3" w:rsidRPr="000330F1" w:rsidRDefault="00A703F3" w:rsidP="004F309B">
      <w:pPr>
        <w:pStyle w:val="ListParagraph"/>
        <w:numPr>
          <w:ilvl w:val="0"/>
          <w:numId w:val="5"/>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Transferability and portability of portfolios aligns with the National Evidential Requirements recommendations (2017</w:t>
      </w:r>
      <w:r w:rsidR="00121656" w:rsidRPr="000330F1">
        <w:rPr>
          <w:rFonts w:ascii="Calibri" w:hAnsi="Calibri" w:cs="Calibri"/>
          <w:color w:val="000000"/>
          <w:sz w:val="24"/>
          <w:szCs w:val="24"/>
        </w:rPr>
        <w:t xml:space="preserve">). </w:t>
      </w:r>
    </w:p>
    <w:p w:rsidR="00A703F3" w:rsidRPr="000330F1" w:rsidRDefault="00A703F3" w:rsidP="004F309B">
      <w:pPr>
        <w:pStyle w:val="ListParagraph"/>
        <w:numPr>
          <w:ilvl w:val="0"/>
          <w:numId w:val="5"/>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Refer </w:t>
      </w:r>
      <w:r w:rsidR="00121656" w:rsidRPr="000330F1">
        <w:rPr>
          <w:rFonts w:ascii="Calibri" w:hAnsi="Calibri" w:cs="Calibri"/>
          <w:color w:val="000000"/>
          <w:sz w:val="24"/>
          <w:szCs w:val="24"/>
        </w:rPr>
        <w:t>to</w:t>
      </w:r>
      <w:r w:rsidRPr="000330F1">
        <w:rPr>
          <w:rFonts w:ascii="Calibri" w:hAnsi="Calibri" w:cs="Calibri"/>
          <w:color w:val="000000"/>
          <w:sz w:val="24"/>
          <w:szCs w:val="24"/>
        </w:rPr>
        <w:t xml:space="preserve"> MECA</w:t>
      </w:r>
      <w:r w:rsidR="00437B97" w:rsidRPr="000330F1">
        <w:rPr>
          <w:rFonts w:ascii="Calibri" w:hAnsi="Calibri" w:cs="Calibri"/>
          <w:color w:val="000000"/>
          <w:sz w:val="24"/>
          <w:szCs w:val="24"/>
        </w:rPr>
        <w:t xml:space="preserve"> Professional Development 28.10 Principles (e) 2020-2022</w:t>
      </w:r>
      <w:r w:rsidRPr="000330F1">
        <w:rPr>
          <w:rFonts w:ascii="Calibri" w:hAnsi="Calibri" w:cs="Calibri"/>
          <w:color w:val="000000"/>
          <w:sz w:val="24"/>
          <w:szCs w:val="24"/>
        </w:rPr>
        <w:t xml:space="preserve">) </w:t>
      </w:r>
      <w:r w:rsidR="00437B97" w:rsidRPr="000330F1">
        <w:rPr>
          <w:rFonts w:ascii="Calibri" w:hAnsi="Calibri" w:cs="Calibri"/>
          <w:color w:val="000000"/>
          <w:sz w:val="24"/>
          <w:szCs w:val="24"/>
        </w:rPr>
        <w:t>“</w:t>
      </w:r>
      <w:r w:rsidR="00437B97" w:rsidRPr="000330F1">
        <w:rPr>
          <w:rFonts w:ascii="Calibri" w:hAnsi="Calibri" w:cs="Calibri"/>
          <w:i/>
          <w:iCs/>
          <w:color w:val="000000"/>
          <w:sz w:val="24"/>
          <w:szCs w:val="24"/>
        </w:rPr>
        <w:t>when</w:t>
      </w:r>
      <w:r w:rsidRPr="000330F1">
        <w:rPr>
          <w:rFonts w:ascii="Calibri" w:hAnsi="Calibri" w:cs="Calibri"/>
          <w:i/>
          <w:iCs/>
          <w:color w:val="000000"/>
          <w:sz w:val="24"/>
          <w:szCs w:val="24"/>
        </w:rPr>
        <w:t xml:space="preserve"> transferring either internally or externally, continuity of levels should occur with provision of the staff member to meet the competencies for the level in the new area within a negotiated period. “ </w:t>
      </w:r>
    </w:p>
    <w:p w:rsidR="00A703F3" w:rsidRPr="000330F1" w:rsidRDefault="00A703F3" w:rsidP="004F309B">
      <w:pPr>
        <w:pStyle w:val="ListParagraph"/>
        <w:numPr>
          <w:ilvl w:val="0"/>
          <w:numId w:val="5"/>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PDRP transfers are managed by the Nurse Co-ordinator </w:t>
      </w:r>
      <w:r w:rsidR="00121656" w:rsidRPr="000330F1">
        <w:rPr>
          <w:rFonts w:ascii="Calibri" w:hAnsi="Calibri" w:cs="Calibri"/>
          <w:color w:val="000000"/>
          <w:sz w:val="24"/>
          <w:szCs w:val="24"/>
        </w:rPr>
        <w:t xml:space="preserve">PDU </w:t>
      </w:r>
    </w:p>
    <w:p w:rsidR="00A703F3" w:rsidRPr="000330F1" w:rsidRDefault="00A703F3" w:rsidP="004F309B">
      <w:pPr>
        <w:pStyle w:val="ListParagraph"/>
        <w:numPr>
          <w:ilvl w:val="0"/>
          <w:numId w:val="5"/>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 Confirmation of PDRP level and date approved </w:t>
      </w:r>
      <w:r w:rsidR="00437B97" w:rsidRPr="000330F1">
        <w:rPr>
          <w:rFonts w:ascii="Calibri" w:hAnsi="Calibri" w:cs="Calibri"/>
          <w:color w:val="000000"/>
          <w:sz w:val="24"/>
          <w:szCs w:val="24"/>
        </w:rPr>
        <w:t>is</w:t>
      </w:r>
      <w:r w:rsidRPr="000330F1">
        <w:rPr>
          <w:rFonts w:ascii="Calibri" w:hAnsi="Calibri" w:cs="Calibri"/>
          <w:color w:val="000000"/>
          <w:sz w:val="24"/>
          <w:szCs w:val="24"/>
        </w:rPr>
        <w:t xml:space="preserve"> sent to the Nurse Co-ordinator PDU to complete the transfer process and initiate the PDRP payment if applicable. </w:t>
      </w:r>
    </w:p>
    <w:p w:rsidR="00A703F3" w:rsidRPr="000330F1" w:rsidRDefault="00A703F3" w:rsidP="004F309B">
      <w:pPr>
        <w:pStyle w:val="ListParagraph"/>
        <w:autoSpaceDE w:val="0"/>
        <w:autoSpaceDN w:val="0"/>
        <w:adjustRightInd w:val="0"/>
        <w:spacing w:after="0" w:line="360" w:lineRule="auto"/>
        <w:ind w:left="709" w:hanging="425"/>
        <w:rPr>
          <w:rFonts w:ascii="Calibri" w:hAnsi="Calibri" w:cs="Calibri"/>
          <w:color w:val="000000"/>
          <w:sz w:val="24"/>
          <w:szCs w:val="24"/>
        </w:rPr>
      </w:pPr>
    </w:p>
    <w:p w:rsidR="00A703F3" w:rsidRPr="000330F1" w:rsidRDefault="00A703F3"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Previous Employees </w:t>
      </w:r>
    </w:p>
    <w:p w:rsidR="00A703F3" w:rsidRPr="000330F1" w:rsidRDefault="00A703F3" w:rsidP="00186350">
      <w:pPr>
        <w:pStyle w:val="ListParagraph"/>
        <w:numPr>
          <w:ilvl w:val="0"/>
          <w:numId w:val="5"/>
        </w:num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Employees re-hired, who were approved on the DHB PDRP within the last 3 years need to liaise with the Nurse Co-ordinators PDRP to reinstate the PDRP level and associated payment where applicable </w:t>
      </w:r>
    </w:p>
    <w:p w:rsidR="00A703F3" w:rsidRPr="000330F1" w:rsidRDefault="00A703F3" w:rsidP="00186350">
      <w:pPr>
        <w:autoSpaceDE w:val="0"/>
        <w:autoSpaceDN w:val="0"/>
        <w:adjustRightInd w:val="0"/>
        <w:spacing w:after="0" w:line="360" w:lineRule="auto"/>
        <w:rPr>
          <w:rFonts w:ascii="Calibri" w:hAnsi="Calibri" w:cs="Calibri"/>
          <w:color w:val="000000"/>
          <w:sz w:val="24"/>
          <w:szCs w:val="24"/>
        </w:rPr>
      </w:pPr>
    </w:p>
    <w:p w:rsidR="001B6BEF" w:rsidRPr="000330F1" w:rsidRDefault="00A703F3" w:rsidP="001B6BEF">
      <w:pPr>
        <w:autoSpaceDE w:val="0"/>
        <w:autoSpaceDN w:val="0"/>
        <w:adjustRightInd w:val="0"/>
        <w:spacing w:after="0" w:line="360" w:lineRule="auto"/>
        <w:rPr>
          <w:rFonts w:ascii="Calibri" w:hAnsi="Calibri" w:cs="Calibri"/>
          <w:b/>
          <w:bCs/>
          <w:color w:val="000000"/>
          <w:sz w:val="24"/>
          <w:szCs w:val="24"/>
        </w:rPr>
      </w:pPr>
      <w:r w:rsidRPr="000330F1">
        <w:rPr>
          <w:rFonts w:ascii="Calibri" w:hAnsi="Calibri" w:cs="Calibri"/>
          <w:b/>
          <w:bCs/>
          <w:color w:val="000000"/>
          <w:sz w:val="24"/>
          <w:szCs w:val="24"/>
        </w:rPr>
        <w:t>Internal Transfer</w:t>
      </w:r>
    </w:p>
    <w:p w:rsidR="00F910B2" w:rsidRPr="000330F1" w:rsidRDefault="00F910B2" w:rsidP="001B6BEF">
      <w:pPr>
        <w:pStyle w:val="ListParagraph"/>
        <w:numPr>
          <w:ilvl w:val="0"/>
          <w:numId w:val="5"/>
        </w:numPr>
        <w:autoSpaceDE w:val="0"/>
        <w:autoSpaceDN w:val="0"/>
        <w:adjustRightInd w:val="0"/>
        <w:spacing w:after="0" w:line="360" w:lineRule="auto"/>
        <w:ind w:left="709" w:hanging="425"/>
        <w:rPr>
          <w:rFonts w:ascii="Calibri" w:hAnsi="Calibri" w:cs="Calibri"/>
          <w:sz w:val="24"/>
          <w:szCs w:val="24"/>
        </w:rPr>
      </w:pPr>
      <w:r w:rsidRPr="000330F1">
        <w:rPr>
          <w:rFonts w:ascii="Calibri" w:hAnsi="Calibri" w:cs="Calibri"/>
          <w:sz w:val="24"/>
          <w:szCs w:val="24"/>
        </w:rPr>
        <w:t>Nurses</w:t>
      </w:r>
      <w:r w:rsidRPr="000330F1">
        <w:rPr>
          <w:rFonts w:ascii="Calibri" w:hAnsi="Calibri" w:cs="Calibri"/>
          <w:spacing w:val="-2"/>
          <w:sz w:val="24"/>
          <w:szCs w:val="24"/>
        </w:rPr>
        <w:t xml:space="preserve"> </w:t>
      </w:r>
      <w:r w:rsidRPr="000330F1">
        <w:rPr>
          <w:rFonts w:ascii="Calibri" w:hAnsi="Calibri" w:cs="Calibri"/>
          <w:sz w:val="24"/>
          <w:szCs w:val="24"/>
        </w:rPr>
        <w:t>who</w:t>
      </w:r>
      <w:r w:rsidRPr="000330F1">
        <w:rPr>
          <w:rFonts w:ascii="Calibri" w:hAnsi="Calibri" w:cs="Calibri"/>
          <w:spacing w:val="-5"/>
          <w:sz w:val="24"/>
          <w:szCs w:val="24"/>
        </w:rPr>
        <w:t xml:space="preserve"> </w:t>
      </w:r>
      <w:r w:rsidRPr="000330F1">
        <w:rPr>
          <w:rFonts w:ascii="Calibri" w:hAnsi="Calibri" w:cs="Calibri"/>
          <w:sz w:val="24"/>
          <w:szCs w:val="24"/>
        </w:rPr>
        <w:t>are</w:t>
      </w:r>
      <w:r w:rsidRPr="000330F1">
        <w:rPr>
          <w:rFonts w:ascii="Calibri" w:hAnsi="Calibri" w:cs="Calibri"/>
          <w:spacing w:val="-3"/>
          <w:sz w:val="24"/>
          <w:szCs w:val="24"/>
        </w:rPr>
        <w:t xml:space="preserve"> </w:t>
      </w:r>
      <w:r w:rsidRPr="000330F1">
        <w:rPr>
          <w:rFonts w:ascii="Calibri" w:hAnsi="Calibri" w:cs="Calibri"/>
          <w:sz w:val="24"/>
          <w:szCs w:val="24"/>
        </w:rPr>
        <w:t>currently</w:t>
      </w:r>
      <w:r w:rsidRPr="000330F1">
        <w:rPr>
          <w:rFonts w:ascii="Calibri" w:hAnsi="Calibri" w:cs="Calibri"/>
          <w:spacing w:val="-5"/>
          <w:sz w:val="24"/>
          <w:szCs w:val="24"/>
        </w:rPr>
        <w:t xml:space="preserve"> </w:t>
      </w:r>
      <w:r w:rsidRPr="000330F1">
        <w:rPr>
          <w:rFonts w:ascii="Calibri" w:hAnsi="Calibri" w:cs="Calibri"/>
          <w:sz w:val="24"/>
          <w:szCs w:val="24"/>
        </w:rPr>
        <w:t>on</w:t>
      </w:r>
      <w:r w:rsidRPr="000330F1">
        <w:rPr>
          <w:rFonts w:ascii="Calibri" w:hAnsi="Calibri" w:cs="Calibri"/>
          <w:spacing w:val="-3"/>
          <w:sz w:val="24"/>
          <w:szCs w:val="24"/>
        </w:rPr>
        <w:t xml:space="preserve"> </w:t>
      </w:r>
      <w:r w:rsidRPr="000330F1">
        <w:rPr>
          <w:rFonts w:ascii="Calibri" w:hAnsi="Calibri" w:cs="Calibri"/>
          <w:sz w:val="24"/>
          <w:szCs w:val="24"/>
        </w:rPr>
        <w:t>a</w:t>
      </w:r>
      <w:r w:rsidRPr="000330F1">
        <w:rPr>
          <w:rFonts w:ascii="Calibri" w:hAnsi="Calibri" w:cs="Calibri"/>
          <w:spacing w:val="-5"/>
          <w:sz w:val="24"/>
          <w:szCs w:val="24"/>
        </w:rPr>
        <w:t xml:space="preserve"> </w:t>
      </w:r>
      <w:r w:rsidRPr="000330F1">
        <w:rPr>
          <w:rFonts w:ascii="Calibri" w:hAnsi="Calibri" w:cs="Calibri"/>
          <w:sz w:val="24"/>
          <w:szCs w:val="24"/>
        </w:rPr>
        <w:t>PDRP</w:t>
      </w:r>
      <w:r w:rsidRPr="000330F1">
        <w:rPr>
          <w:rFonts w:ascii="Calibri" w:hAnsi="Calibri" w:cs="Calibri"/>
          <w:spacing w:val="-3"/>
          <w:sz w:val="24"/>
          <w:szCs w:val="24"/>
        </w:rPr>
        <w:t xml:space="preserve"> </w:t>
      </w:r>
      <w:r w:rsidRPr="000330F1">
        <w:rPr>
          <w:rFonts w:ascii="Calibri" w:hAnsi="Calibri" w:cs="Calibri"/>
          <w:sz w:val="24"/>
          <w:szCs w:val="24"/>
        </w:rPr>
        <w:t>level within</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7"/>
          <w:sz w:val="24"/>
          <w:szCs w:val="24"/>
        </w:rPr>
        <w:t xml:space="preserve"> </w:t>
      </w:r>
      <w:r w:rsidRPr="000330F1">
        <w:rPr>
          <w:rFonts w:ascii="Calibri" w:hAnsi="Calibri" w:cs="Calibri"/>
          <w:spacing w:val="-4"/>
          <w:sz w:val="24"/>
          <w:szCs w:val="24"/>
        </w:rPr>
        <w:t xml:space="preserve">Te Whatu Ora Waikato </w:t>
      </w:r>
      <w:r w:rsidRPr="000330F1">
        <w:rPr>
          <w:rFonts w:ascii="Calibri" w:hAnsi="Calibri" w:cs="Calibri"/>
          <w:sz w:val="24"/>
          <w:szCs w:val="24"/>
        </w:rPr>
        <w:t>PDRP</w:t>
      </w:r>
      <w:r w:rsidRPr="000330F1">
        <w:rPr>
          <w:rFonts w:ascii="Calibri" w:hAnsi="Calibri" w:cs="Calibri"/>
          <w:spacing w:val="-5"/>
          <w:sz w:val="24"/>
          <w:szCs w:val="24"/>
        </w:rPr>
        <w:t xml:space="preserve"> </w:t>
      </w:r>
      <w:r w:rsidRPr="000330F1">
        <w:rPr>
          <w:rFonts w:ascii="Calibri" w:hAnsi="Calibri" w:cs="Calibri"/>
          <w:sz w:val="24"/>
          <w:szCs w:val="24"/>
        </w:rPr>
        <w:t xml:space="preserve">programme and transfer to another clinical area within </w:t>
      </w:r>
      <w:r w:rsidRPr="000330F1">
        <w:rPr>
          <w:rFonts w:ascii="Calibri" w:hAnsi="Calibri" w:cs="Calibri"/>
          <w:spacing w:val="-4"/>
          <w:sz w:val="24"/>
          <w:szCs w:val="24"/>
        </w:rPr>
        <w:t xml:space="preserve">Te Whatu Ora Waikato </w:t>
      </w:r>
      <w:r w:rsidRPr="000330F1">
        <w:rPr>
          <w:rFonts w:ascii="Calibri" w:hAnsi="Calibri" w:cs="Calibri"/>
          <w:sz w:val="24"/>
          <w:szCs w:val="24"/>
        </w:rPr>
        <w:t xml:space="preserve">will retain their PDRP level and, at the end of 12 months will complete an annual and professional performance </w:t>
      </w:r>
      <w:r w:rsidRPr="000330F1">
        <w:rPr>
          <w:rFonts w:ascii="Calibri" w:hAnsi="Calibri" w:cs="Calibri"/>
          <w:spacing w:val="-2"/>
          <w:sz w:val="24"/>
          <w:szCs w:val="24"/>
        </w:rPr>
        <w:t>appraisal.</w:t>
      </w:r>
    </w:p>
    <w:p w:rsidR="00F910B2" w:rsidRPr="000330F1" w:rsidRDefault="00F910B2" w:rsidP="001B6BEF">
      <w:pPr>
        <w:pStyle w:val="ListParagraph"/>
        <w:widowControl w:val="0"/>
        <w:numPr>
          <w:ilvl w:val="0"/>
          <w:numId w:val="5"/>
        </w:numPr>
        <w:tabs>
          <w:tab w:val="left" w:pos="1411"/>
        </w:tabs>
        <w:autoSpaceDE w:val="0"/>
        <w:autoSpaceDN w:val="0"/>
        <w:spacing w:before="126" w:after="0" w:line="360" w:lineRule="auto"/>
        <w:ind w:left="709" w:right="393" w:hanging="425"/>
        <w:rPr>
          <w:rFonts w:ascii="Calibri" w:hAnsi="Calibri" w:cs="Calibri"/>
          <w:sz w:val="24"/>
          <w:szCs w:val="24"/>
        </w:rPr>
      </w:pPr>
      <w:r w:rsidRPr="000330F1">
        <w:rPr>
          <w:rFonts w:ascii="Calibri" w:hAnsi="Calibri" w:cs="Calibri"/>
          <w:sz w:val="24"/>
          <w:szCs w:val="24"/>
        </w:rPr>
        <w:t>Nurses</w:t>
      </w:r>
      <w:r w:rsidRPr="000330F1">
        <w:rPr>
          <w:rFonts w:ascii="Calibri" w:hAnsi="Calibri" w:cs="Calibri"/>
          <w:spacing w:val="-3"/>
          <w:sz w:val="24"/>
          <w:szCs w:val="24"/>
        </w:rPr>
        <w:t xml:space="preserve"> </w:t>
      </w:r>
      <w:r w:rsidRPr="000330F1">
        <w:rPr>
          <w:rFonts w:ascii="Calibri" w:hAnsi="Calibri" w:cs="Calibri"/>
          <w:sz w:val="24"/>
          <w:szCs w:val="24"/>
        </w:rPr>
        <w:t>at</w:t>
      </w:r>
      <w:r w:rsidRPr="000330F1">
        <w:rPr>
          <w:rFonts w:ascii="Calibri" w:hAnsi="Calibri" w:cs="Calibri"/>
          <w:spacing w:val="-2"/>
          <w:sz w:val="24"/>
          <w:szCs w:val="24"/>
        </w:rPr>
        <w:t xml:space="preserve"> </w:t>
      </w:r>
      <w:r w:rsidRPr="000330F1">
        <w:rPr>
          <w:rFonts w:ascii="Calibri" w:hAnsi="Calibri" w:cs="Calibri"/>
          <w:sz w:val="24"/>
          <w:szCs w:val="24"/>
        </w:rPr>
        <w:t>Proficient,</w:t>
      </w:r>
      <w:r w:rsidRPr="000330F1">
        <w:rPr>
          <w:rFonts w:ascii="Calibri" w:hAnsi="Calibri" w:cs="Calibri"/>
          <w:spacing w:val="-2"/>
          <w:sz w:val="24"/>
          <w:szCs w:val="24"/>
        </w:rPr>
        <w:t xml:space="preserve"> </w:t>
      </w:r>
      <w:r w:rsidRPr="000330F1">
        <w:rPr>
          <w:rFonts w:ascii="Calibri" w:hAnsi="Calibri" w:cs="Calibri"/>
          <w:sz w:val="24"/>
          <w:szCs w:val="24"/>
        </w:rPr>
        <w:t>Expert</w:t>
      </w:r>
      <w:r w:rsidRPr="000330F1">
        <w:rPr>
          <w:rFonts w:ascii="Calibri" w:hAnsi="Calibri" w:cs="Calibri"/>
          <w:spacing w:val="-4"/>
          <w:sz w:val="24"/>
          <w:szCs w:val="24"/>
        </w:rPr>
        <w:t xml:space="preserve"> </w:t>
      </w:r>
      <w:r w:rsidRPr="000330F1">
        <w:rPr>
          <w:rFonts w:ascii="Calibri" w:hAnsi="Calibri" w:cs="Calibri"/>
          <w:sz w:val="24"/>
          <w:szCs w:val="24"/>
        </w:rPr>
        <w:t>or</w:t>
      </w:r>
      <w:r w:rsidRPr="000330F1">
        <w:rPr>
          <w:rFonts w:ascii="Calibri" w:hAnsi="Calibri" w:cs="Calibri"/>
          <w:spacing w:val="-5"/>
          <w:sz w:val="24"/>
          <w:szCs w:val="24"/>
        </w:rPr>
        <w:t xml:space="preserve"> </w:t>
      </w:r>
      <w:r w:rsidRPr="000330F1">
        <w:rPr>
          <w:rFonts w:ascii="Calibri" w:hAnsi="Calibri" w:cs="Calibri"/>
          <w:sz w:val="24"/>
          <w:szCs w:val="24"/>
        </w:rPr>
        <w:t>Accomplished</w:t>
      </w:r>
      <w:r w:rsidRPr="000330F1">
        <w:rPr>
          <w:rFonts w:ascii="Calibri" w:hAnsi="Calibri" w:cs="Calibri"/>
          <w:spacing w:val="-4"/>
          <w:sz w:val="24"/>
          <w:szCs w:val="24"/>
        </w:rPr>
        <w:t xml:space="preserve"> </w:t>
      </w:r>
      <w:r w:rsidRPr="000330F1">
        <w:rPr>
          <w:rFonts w:ascii="Calibri" w:hAnsi="Calibri" w:cs="Calibri"/>
          <w:sz w:val="24"/>
          <w:szCs w:val="24"/>
        </w:rPr>
        <w:t>level</w:t>
      </w:r>
      <w:r w:rsidRPr="000330F1">
        <w:rPr>
          <w:rFonts w:ascii="Calibri" w:hAnsi="Calibri" w:cs="Calibri"/>
          <w:spacing w:val="-4"/>
          <w:sz w:val="24"/>
          <w:szCs w:val="24"/>
        </w:rPr>
        <w:t xml:space="preserve"> </w:t>
      </w:r>
      <w:r w:rsidRPr="000330F1">
        <w:rPr>
          <w:rFonts w:ascii="Calibri" w:hAnsi="Calibri" w:cs="Calibri"/>
          <w:sz w:val="24"/>
          <w:szCs w:val="24"/>
        </w:rPr>
        <w:t>must</w:t>
      </w:r>
      <w:r w:rsidRPr="000330F1">
        <w:rPr>
          <w:rFonts w:ascii="Calibri" w:hAnsi="Calibri" w:cs="Calibri"/>
          <w:spacing w:val="-2"/>
          <w:sz w:val="24"/>
          <w:szCs w:val="24"/>
        </w:rPr>
        <w:t xml:space="preserve"> </w:t>
      </w:r>
      <w:r w:rsidRPr="000330F1">
        <w:rPr>
          <w:rFonts w:ascii="Calibri" w:hAnsi="Calibri" w:cs="Calibri"/>
          <w:sz w:val="24"/>
          <w:szCs w:val="24"/>
        </w:rPr>
        <w:t>demonstrate</w:t>
      </w:r>
      <w:r w:rsidRPr="000330F1">
        <w:rPr>
          <w:rFonts w:ascii="Calibri" w:hAnsi="Calibri" w:cs="Calibri"/>
          <w:spacing w:val="-7"/>
          <w:sz w:val="24"/>
          <w:szCs w:val="24"/>
        </w:rPr>
        <w:t xml:space="preserve"> </w:t>
      </w:r>
      <w:r w:rsidRPr="000330F1">
        <w:rPr>
          <w:rFonts w:ascii="Calibri" w:hAnsi="Calibri" w:cs="Calibri"/>
          <w:sz w:val="24"/>
          <w:szCs w:val="24"/>
        </w:rPr>
        <w:t>the</w:t>
      </w:r>
      <w:r w:rsidRPr="000330F1">
        <w:rPr>
          <w:rFonts w:ascii="Calibri" w:hAnsi="Calibri" w:cs="Calibri"/>
          <w:spacing w:val="-4"/>
          <w:sz w:val="24"/>
          <w:szCs w:val="24"/>
        </w:rPr>
        <w:t xml:space="preserve"> </w:t>
      </w:r>
      <w:r w:rsidRPr="000330F1">
        <w:rPr>
          <w:rFonts w:ascii="Calibri" w:hAnsi="Calibri" w:cs="Calibri"/>
          <w:sz w:val="24"/>
          <w:szCs w:val="24"/>
        </w:rPr>
        <w:t>same</w:t>
      </w:r>
      <w:r w:rsidRPr="000330F1">
        <w:rPr>
          <w:rFonts w:ascii="Calibri" w:hAnsi="Calibri" w:cs="Calibri"/>
          <w:spacing w:val="-4"/>
          <w:sz w:val="24"/>
          <w:szCs w:val="24"/>
        </w:rPr>
        <w:t xml:space="preserve"> </w:t>
      </w:r>
      <w:r w:rsidRPr="000330F1">
        <w:rPr>
          <w:rFonts w:ascii="Calibri" w:hAnsi="Calibri" w:cs="Calibri"/>
          <w:sz w:val="24"/>
          <w:szCs w:val="24"/>
        </w:rPr>
        <w:t>level of practice within 12 months of transfer through the annual and professional performance review process.</w:t>
      </w:r>
    </w:p>
    <w:p w:rsidR="00A703F3" w:rsidRPr="000330F1" w:rsidRDefault="00A703F3" w:rsidP="00186350">
      <w:pPr>
        <w:autoSpaceDE w:val="0"/>
        <w:autoSpaceDN w:val="0"/>
        <w:adjustRightInd w:val="0"/>
        <w:spacing w:after="0" w:line="360" w:lineRule="auto"/>
        <w:rPr>
          <w:rFonts w:ascii="Calibri" w:hAnsi="Calibri" w:cs="Calibri"/>
          <w:color w:val="000000"/>
          <w:sz w:val="24"/>
          <w:szCs w:val="24"/>
        </w:rPr>
      </w:pPr>
    </w:p>
    <w:p w:rsidR="00F910B2" w:rsidRPr="000330F1" w:rsidRDefault="00F910B2"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External Transfer</w:t>
      </w:r>
    </w:p>
    <w:p w:rsidR="00F910B2" w:rsidRPr="000330F1" w:rsidRDefault="00F910B2" w:rsidP="001B6BEF">
      <w:pPr>
        <w:pStyle w:val="ListParagraph"/>
        <w:widowControl w:val="0"/>
        <w:numPr>
          <w:ilvl w:val="3"/>
          <w:numId w:val="6"/>
        </w:numPr>
        <w:tabs>
          <w:tab w:val="left" w:pos="709"/>
        </w:tabs>
        <w:autoSpaceDE w:val="0"/>
        <w:autoSpaceDN w:val="0"/>
        <w:spacing w:before="159" w:after="0" w:line="360" w:lineRule="auto"/>
        <w:ind w:left="709" w:right="661" w:hanging="416"/>
        <w:contextualSpacing w:val="0"/>
        <w:rPr>
          <w:rFonts w:ascii="Calibri" w:hAnsi="Calibri" w:cs="Calibri"/>
          <w:sz w:val="24"/>
          <w:szCs w:val="24"/>
        </w:rPr>
      </w:pPr>
      <w:r w:rsidRPr="000330F1">
        <w:rPr>
          <w:rFonts w:ascii="Calibri" w:hAnsi="Calibri" w:cs="Calibri"/>
          <w:sz w:val="24"/>
          <w:szCs w:val="24"/>
        </w:rPr>
        <w:t>New</w:t>
      </w:r>
      <w:r w:rsidRPr="000330F1">
        <w:rPr>
          <w:rFonts w:ascii="Calibri" w:hAnsi="Calibri" w:cs="Calibri"/>
          <w:spacing w:val="-5"/>
          <w:sz w:val="24"/>
          <w:szCs w:val="24"/>
        </w:rPr>
        <w:t xml:space="preserve"> </w:t>
      </w:r>
      <w:r w:rsidRPr="000330F1">
        <w:rPr>
          <w:rFonts w:ascii="Calibri" w:hAnsi="Calibri" w:cs="Calibri"/>
          <w:sz w:val="24"/>
          <w:szCs w:val="24"/>
        </w:rPr>
        <w:t>employees</w:t>
      </w:r>
      <w:r w:rsidRPr="000330F1">
        <w:rPr>
          <w:rFonts w:ascii="Calibri" w:hAnsi="Calibri" w:cs="Calibri"/>
          <w:spacing w:val="-2"/>
          <w:sz w:val="24"/>
          <w:szCs w:val="24"/>
        </w:rPr>
        <w:t xml:space="preserve"> </w:t>
      </w:r>
      <w:r w:rsidRPr="000330F1">
        <w:rPr>
          <w:rFonts w:ascii="Calibri" w:hAnsi="Calibri" w:cs="Calibri"/>
          <w:sz w:val="24"/>
          <w:szCs w:val="24"/>
        </w:rPr>
        <w:t>must</w:t>
      </w:r>
      <w:r w:rsidRPr="000330F1">
        <w:rPr>
          <w:rFonts w:ascii="Calibri" w:hAnsi="Calibri" w:cs="Calibri"/>
          <w:spacing w:val="-1"/>
          <w:sz w:val="24"/>
          <w:szCs w:val="24"/>
        </w:rPr>
        <w:t xml:space="preserve"> </w:t>
      </w:r>
      <w:r w:rsidRPr="000330F1">
        <w:rPr>
          <w:rFonts w:ascii="Calibri" w:hAnsi="Calibri" w:cs="Calibri"/>
          <w:sz w:val="24"/>
          <w:szCs w:val="24"/>
        </w:rPr>
        <w:t>initiate</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5"/>
          <w:sz w:val="24"/>
          <w:szCs w:val="24"/>
        </w:rPr>
        <w:t xml:space="preserve"> </w:t>
      </w:r>
      <w:r w:rsidRPr="000330F1">
        <w:rPr>
          <w:rFonts w:ascii="Calibri" w:hAnsi="Calibri" w:cs="Calibri"/>
          <w:sz w:val="24"/>
          <w:szCs w:val="24"/>
        </w:rPr>
        <w:t>transfer</w:t>
      </w:r>
      <w:r w:rsidRPr="000330F1">
        <w:rPr>
          <w:rFonts w:ascii="Calibri" w:hAnsi="Calibri" w:cs="Calibri"/>
          <w:spacing w:val="-4"/>
          <w:sz w:val="24"/>
          <w:szCs w:val="24"/>
        </w:rPr>
        <w:t xml:space="preserve"> </w:t>
      </w:r>
      <w:r w:rsidRPr="000330F1">
        <w:rPr>
          <w:rFonts w:ascii="Calibri" w:hAnsi="Calibri" w:cs="Calibri"/>
          <w:sz w:val="24"/>
          <w:szCs w:val="24"/>
        </w:rPr>
        <w:t>process</w:t>
      </w:r>
      <w:r w:rsidRPr="000330F1">
        <w:rPr>
          <w:rFonts w:ascii="Calibri" w:hAnsi="Calibri" w:cs="Calibri"/>
          <w:spacing w:val="-5"/>
          <w:sz w:val="24"/>
          <w:szCs w:val="24"/>
        </w:rPr>
        <w:t xml:space="preserve"> </w:t>
      </w:r>
      <w:r w:rsidRPr="000330F1">
        <w:rPr>
          <w:rFonts w:ascii="Calibri" w:hAnsi="Calibri" w:cs="Calibri"/>
          <w:sz w:val="24"/>
          <w:szCs w:val="24"/>
        </w:rPr>
        <w:t>through</w:t>
      </w:r>
      <w:r w:rsidRPr="000330F1">
        <w:rPr>
          <w:rFonts w:ascii="Calibri" w:hAnsi="Calibri" w:cs="Calibri"/>
          <w:spacing w:val="-5"/>
          <w:sz w:val="24"/>
          <w:szCs w:val="24"/>
        </w:rPr>
        <w:t xml:space="preserve"> </w:t>
      </w:r>
      <w:r w:rsidRPr="000330F1">
        <w:rPr>
          <w:rFonts w:ascii="Calibri" w:hAnsi="Calibri" w:cs="Calibri"/>
          <w:sz w:val="24"/>
          <w:szCs w:val="24"/>
        </w:rPr>
        <w:t>the</w:t>
      </w:r>
      <w:r w:rsidRPr="000330F1">
        <w:rPr>
          <w:rFonts w:ascii="Calibri" w:hAnsi="Calibri" w:cs="Calibri"/>
          <w:spacing w:val="-5"/>
          <w:sz w:val="24"/>
          <w:szCs w:val="24"/>
        </w:rPr>
        <w:t xml:space="preserve"> </w:t>
      </w:r>
      <w:r w:rsidRPr="000330F1">
        <w:rPr>
          <w:rFonts w:ascii="Calibri" w:hAnsi="Calibri" w:cs="Calibri"/>
          <w:sz w:val="24"/>
          <w:szCs w:val="24"/>
        </w:rPr>
        <w:t>Nurse</w:t>
      </w:r>
      <w:r w:rsidRPr="000330F1">
        <w:rPr>
          <w:rFonts w:ascii="Calibri" w:hAnsi="Calibri" w:cs="Calibri"/>
          <w:spacing w:val="-5"/>
          <w:sz w:val="24"/>
          <w:szCs w:val="24"/>
        </w:rPr>
        <w:t xml:space="preserve"> </w:t>
      </w:r>
      <w:r w:rsidRPr="000330F1">
        <w:rPr>
          <w:rFonts w:ascii="Calibri" w:hAnsi="Calibri" w:cs="Calibri"/>
          <w:sz w:val="24"/>
          <w:szCs w:val="24"/>
        </w:rPr>
        <w:t>Co-ordinator PDU within three months of transfer</w:t>
      </w:r>
    </w:p>
    <w:p w:rsidR="00F910B2" w:rsidRPr="000330F1" w:rsidRDefault="00F910B2" w:rsidP="001B6BEF">
      <w:pPr>
        <w:pStyle w:val="ListParagraph"/>
        <w:widowControl w:val="0"/>
        <w:numPr>
          <w:ilvl w:val="3"/>
          <w:numId w:val="6"/>
        </w:numPr>
        <w:tabs>
          <w:tab w:val="left" w:pos="709"/>
        </w:tabs>
        <w:autoSpaceDE w:val="0"/>
        <w:autoSpaceDN w:val="0"/>
        <w:spacing w:before="128" w:after="0" w:line="360" w:lineRule="auto"/>
        <w:ind w:left="709" w:right="294" w:hanging="416"/>
        <w:contextualSpacing w:val="0"/>
        <w:rPr>
          <w:rFonts w:ascii="Calibri" w:hAnsi="Calibri" w:cs="Calibri"/>
          <w:sz w:val="24"/>
          <w:szCs w:val="24"/>
        </w:rPr>
      </w:pPr>
      <w:r w:rsidRPr="000330F1">
        <w:rPr>
          <w:rFonts w:ascii="Calibri" w:hAnsi="Calibri" w:cs="Calibri"/>
          <w:sz w:val="24"/>
          <w:szCs w:val="24"/>
        </w:rPr>
        <w:t>New employees from another Nursing Council of New Zealand (NCNZ) accredited PDRP, who</w:t>
      </w:r>
      <w:r w:rsidRPr="000330F1">
        <w:rPr>
          <w:rFonts w:ascii="Calibri" w:hAnsi="Calibri" w:cs="Calibri"/>
          <w:spacing w:val="-2"/>
          <w:sz w:val="24"/>
          <w:szCs w:val="24"/>
        </w:rPr>
        <w:t xml:space="preserve"> </w:t>
      </w:r>
      <w:r w:rsidRPr="000330F1">
        <w:rPr>
          <w:rFonts w:ascii="Calibri" w:hAnsi="Calibri" w:cs="Calibri"/>
          <w:sz w:val="24"/>
          <w:szCs w:val="24"/>
        </w:rPr>
        <w:t>are</w:t>
      </w:r>
      <w:r w:rsidRPr="000330F1">
        <w:rPr>
          <w:rFonts w:ascii="Calibri" w:hAnsi="Calibri" w:cs="Calibri"/>
          <w:spacing w:val="-2"/>
          <w:sz w:val="24"/>
          <w:szCs w:val="24"/>
        </w:rPr>
        <w:t xml:space="preserve"> </w:t>
      </w:r>
      <w:r w:rsidRPr="000330F1">
        <w:rPr>
          <w:rFonts w:ascii="Calibri" w:hAnsi="Calibri" w:cs="Calibri"/>
          <w:sz w:val="24"/>
          <w:szCs w:val="24"/>
        </w:rPr>
        <w:t>current,</w:t>
      </w:r>
      <w:r w:rsidRPr="000330F1">
        <w:rPr>
          <w:rFonts w:ascii="Calibri" w:hAnsi="Calibri" w:cs="Calibri"/>
          <w:spacing w:val="-2"/>
          <w:sz w:val="24"/>
          <w:szCs w:val="24"/>
        </w:rPr>
        <w:t xml:space="preserve"> </w:t>
      </w:r>
      <w:r w:rsidRPr="000330F1">
        <w:rPr>
          <w:rFonts w:ascii="Calibri" w:hAnsi="Calibri" w:cs="Calibri"/>
          <w:sz w:val="24"/>
          <w:szCs w:val="24"/>
        </w:rPr>
        <w:t>(completed</w:t>
      </w:r>
      <w:r w:rsidRPr="000330F1">
        <w:rPr>
          <w:rFonts w:ascii="Calibri" w:hAnsi="Calibri" w:cs="Calibri"/>
          <w:spacing w:val="-4"/>
          <w:sz w:val="24"/>
          <w:szCs w:val="24"/>
        </w:rPr>
        <w:t xml:space="preserve"> </w:t>
      </w:r>
      <w:r w:rsidRPr="000330F1">
        <w:rPr>
          <w:rFonts w:ascii="Calibri" w:hAnsi="Calibri" w:cs="Calibri"/>
          <w:sz w:val="24"/>
          <w:szCs w:val="24"/>
        </w:rPr>
        <w:t>within</w:t>
      </w:r>
      <w:r w:rsidRPr="000330F1">
        <w:rPr>
          <w:rFonts w:ascii="Calibri" w:hAnsi="Calibri" w:cs="Calibri"/>
          <w:spacing w:val="-2"/>
          <w:sz w:val="24"/>
          <w:szCs w:val="24"/>
        </w:rPr>
        <w:t xml:space="preserve"> </w:t>
      </w:r>
      <w:r w:rsidRPr="000330F1">
        <w:rPr>
          <w:rFonts w:ascii="Calibri" w:hAnsi="Calibri" w:cs="Calibri"/>
          <w:sz w:val="24"/>
          <w:szCs w:val="24"/>
        </w:rPr>
        <w:t>the</w:t>
      </w:r>
      <w:r w:rsidRPr="000330F1">
        <w:rPr>
          <w:rFonts w:ascii="Calibri" w:hAnsi="Calibri" w:cs="Calibri"/>
          <w:spacing w:val="-2"/>
          <w:sz w:val="24"/>
          <w:szCs w:val="24"/>
        </w:rPr>
        <w:t xml:space="preserve"> </w:t>
      </w:r>
      <w:r w:rsidRPr="000330F1">
        <w:rPr>
          <w:rFonts w:ascii="Calibri" w:hAnsi="Calibri" w:cs="Calibri"/>
          <w:sz w:val="24"/>
          <w:szCs w:val="24"/>
        </w:rPr>
        <w:t>last</w:t>
      </w:r>
      <w:r w:rsidRPr="000330F1">
        <w:rPr>
          <w:rFonts w:ascii="Calibri" w:hAnsi="Calibri" w:cs="Calibri"/>
          <w:spacing w:val="-2"/>
          <w:sz w:val="24"/>
          <w:szCs w:val="24"/>
        </w:rPr>
        <w:t xml:space="preserve"> </w:t>
      </w:r>
      <w:r w:rsidRPr="000330F1">
        <w:rPr>
          <w:rFonts w:ascii="Calibri" w:hAnsi="Calibri" w:cs="Calibri"/>
          <w:sz w:val="24"/>
          <w:szCs w:val="24"/>
        </w:rPr>
        <w:t>3</w:t>
      </w:r>
      <w:r w:rsidRPr="000330F1">
        <w:rPr>
          <w:rFonts w:ascii="Calibri" w:hAnsi="Calibri" w:cs="Calibri"/>
          <w:spacing w:val="-2"/>
          <w:sz w:val="24"/>
          <w:szCs w:val="24"/>
        </w:rPr>
        <w:t xml:space="preserve"> </w:t>
      </w:r>
      <w:r w:rsidRPr="000330F1">
        <w:rPr>
          <w:rFonts w:ascii="Calibri" w:hAnsi="Calibri" w:cs="Calibri"/>
          <w:sz w:val="24"/>
          <w:szCs w:val="24"/>
        </w:rPr>
        <w:t>years),</w:t>
      </w:r>
      <w:r w:rsidRPr="000330F1">
        <w:rPr>
          <w:rFonts w:ascii="Calibri" w:hAnsi="Calibri" w:cs="Calibri"/>
          <w:spacing w:val="-2"/>
          <w:sz w:val="24"/>
          <w:szCs w:val="24"/>
        </w:rPr>
        <w:t xml:space="preserve"> </w:t>
      </w:r>
      <w:r w:rsidRPr="000330F1">
        <w:rPr>
          <w:rFonts w:ascii="Calibri" w:hAnsi="Calibri" w:cs="Calibri"/>
          <w:sz w:val="24"/>
          <w:szCs w:val="24"/>
        </w:rPr>
        <w:t>shall</w:t>
      </w:r>
      <w:r w:rsidRPr="000330F1">
        <w:rPr>
          <w:rFonts w:ascii="Calibri" w:hAnsi="Calibri" w:cs="Calibri"/>
          <w:spacing w:val="-2"/>
          <w:sz w:val="24"/>
          <w:szCs w:val="24"/>
        </w:rPr>
        <w:t xml:space="preserve"> </w:t>
      </w:r>
      <w:r w:rsidRPr="000330F1">
        <w:rPr>
          <w:rFonts w:ascii="Calibri" w:hAnsi="Calibri" w:cs="Calibri"/>
          <w:sz w:val="24"/>
          <w:szCs w:val="24"/>
        </w:rPr>
        <w:t>be</w:t>
      </w:r>
      <w:r w:rsidRPr="000330F1">
        <w:rPr>
          <w:rFonts w:ascii="Calibri" w:hAnsi="Calibri" w:cs="Calibri"/>
          <w:spacing w:val="-4"/>
          <w:sz w:val="24"/>
          <w:szCs w:val="24"/>
        </w:rPr>
        <w:t xml:space="preserve"> </w:t>
      </w:r>
      <w:r w:rsidRPr="000330F1">
        <w:rPr>
          <w:rFonts w:ascii="Calibri" w:hAnsi="Calibri" w:cs="Calibri"/>
          <w:sz w:val="24"/>
          <w:szCs w:val="24"/>
        </w:rPr>
        <w:t>transferred</w:t>
      </w:r>
      <w:r w:rsidRPr="000330F1">
        <w:rPr>
          <w:rFonts w:ascii="Calibri" w:hAnsi="Calibri" w:cs="Calibri"/>
          <w:spacing w:val="-4"/>
          <w:sz w:val="24"/>
          <w:szCs w:val="24"/>
        </w:rPr>
        <w:t xml:space="preserve"> </w:t>
      </w:r>
      <w:r w:rsidRPr="000330F1">
        <w:rPr>
          <w:rFonts w:ascii="Calibri" w:hAnsi="Calibri" w:cs="Calibri"/>
          <w:sz w:val="24"/>
          <w:szCs w:val="24"/>
        </w:rPr>
        <w:t>to</w:t>
      </w:r>
      <w:r w:rsidRPr="000330F1">
        <w:rPr>
          <w:rFonts w:ascii="Calibri" w:hAnsi="Calibri" w:cs="Calibri"/>
          <w:spacing w:val="-4"/>
          <w:sz w:val="24"/>
          <w:szCs w:val="24"/>
        </w:rPr>
        <w:t xml:space="preserve"> </w:t>
      </w:r>
      <w:r w:rsidRPr="000330F1">
        <w:rPr>
          <w:rFonts w:ascii="Calibri" w:hAnsi="Calibri" w:cs="Calibri"/>
          <w:sz w:val="24"/>
          <w:szCs w:val="24"/>
        </w:rPr>
        <w:t>the same level on the Te Whatu Ora Waikato PDRP and will be required to complete an Annual and Professional performance review at end of 12 months</w:t>
      </w:r>
    </w:p>
    <w:p w:rsidR="00F910B2" w:rsidRPr="000330F1" w:rsidRDefault="00F910B2" w:rsidP="001B6BEF">
      <w:pPr>
        <w:pStyle w:val="ListParagraph"/>
        <w:widowControl w:val="0"/>
        <w:numPr>
          <w:ilvl w:val="3"/>
          <w:numId w:val="6"/>
        </w:numPr>
        <w:tabs>
          <w:tab w:val="left" w:pos="709"/>
        </w:tabs>
        <w:autoSpaceDE w:val="0"/>
        <w:autoSpaceDN w:val="0"/>
        <w:spacing w:before="125" w:after="0" w:line="360" w:lineRule="auto"/>
        <w:ind w:left="709" w:right="379" w:hanging="416"/>
        <w:contextualSpacing w:val="0"/>
        <w:jc w:val="both"/>
        <w:rPr>
          <w:rFonts w:ascii="Calibri" w:hAnsi="Calibri" w:cs="Calibri"/>
          <w:sz w:val="24"/>
          <w:szCs w:val="24"/>
        </w:rPr>
      </w:pPr>
      <w:r w:rsidRPr="000330F1">
        <w:rPr>
          <w:rFonts w:ascii="Calibri" w:hAnsi="Calibri" w:cs="Calibri"/>
          <w:sz w:val="24"/>
          <w:szCs w:val="24"/>
        </w:rPr>
        <w:t>Verification</w:t>
      </w:r>
      <w:r w:rsidRPr="000330F1">
        <w:rPr>
          <w:rFonts w:ascii="Calibri" w:hAnsi="Calibri" w:cs="Calibri"/>
          <w:spacing w:val="-3"/>
          <w:sz w:val="24"/>
          <w:szCs w:val="24"/>
        </w:rPr>
        <w:t xml:space="preserve"> </w:t>
      </w:r>
      <w:r w:rsidRPr="000330F1">
        <w:rPr>
          <w:rFonts w:ascii="Calibri" w:hAnsi="Calibri" w:cs="Calibri"/>
          <w:sz w:val="24"/>
          <w:szCs w:val="24"/>
        </w:rPr>
        <w:t>of</w:t>
      </w:r>
      <w:r w:rsidRPr="000330F1">
        <w:rPr>
          <w:rFonts w:ascii="Calibri" w:hAnsi="Calibri" w:cs="Calibri"/>
          <w:spacing w:val="-1"/>
          <w:sz w:val="24"/>
          <w:szCs w:val="24"/>
        </w:rPr>
        <w:t xml:space="preserve"> </w:t>
      </w:r>
      <w:r w:rsidRPr="000330F1">
        <w:rPr>
          <w:rFonts w:ascii="Calibri" w:hAnsi="Calibri" w:cs="Calibri"/>
          <w:sz w:val="24"/>
          <w:szCs w:val="24"/>
        </w:rPr>
        <w:t>level</w:t>
      </w:r>
      <w:r w:rsidRPr="000330F1">
        <w:rPr>
          <w:rFonts w:ascii="Calibri" w:hAnsi="Calibri" w:cs="Calibri"/>
          <w:spacing w:val="-3"/>
          <w:sz w:val="24"/>
          <w:szCs w:val="24"/>
        </w:rPr>
        <w:t xml:space="preserve"> </w:t>
      </w:r>
      <w:r w:rsidRPr="000330F1">
        <w:rPr>
          <w:rFonts w:ascii="Calibri" w:hAnsi="Calibri" w:cs="Calibri"/>
          <w:sz w:val="24"/>
          <w:szCs w:val="24"/>
        </w:rPr>
        <w:t>and</w:t>
      </w:r>
      <w:r w:rsidRPr="000330F1">
        <w:rPr>
          <w:rFonts w:ascii="Calibri" w:hAnsi="Calibri" w:cs="Calibri"/>
          <w:spacing w:val="-5"/>
          <w:sz w:val="24"/>
          <w:szCs w:val="24"/>
        </w:rPr>
        <w:t xml:space="preserve"> </w:t>
      </w:r>
      <w:r w:rsidRPr="000330F1">
        <w:rPr>
          <w:rFonts w:ascii="Calibri" w:hAnsi="Calibri" w:cs="Calibri"/>
          <w:sz w:val="24"/>
          <w:szCs w:val="24"/>
        </w:rPr>
        <w:t>date</w:t>
      </w:r>
      <w:r w:rsidRPr="000330F1">
        <w:rPr>
          <w:rFonts w:ascii="Calibri" w:hAnsi="Calibri" w:cs="Calibri"/>
          <w:spacing w:val="-3"/>
          <w:sz w:val="24"/>
          <w:szCs w:val="24"/>
        </w:rPr>
        <w:t xml:space="preserve"> </w:t>
      </w:r>
      <w:r w:rsidRPr="000330F1">
        <w:rPr>
          <w:rFonts w:ascii="Calibri" w:hAnsi="Calibri" w:cs="Calibri"/>
          <w:sz w:val="24"/>
          <w:szCs w:val="24"/>
        </w:rPr>
        <w:t>of</w:t>
      </w:r>
      <w:r w:rsidRPr="000330F1">
        <w:rPr>
          <w:rFonts w:ascii="Calibri" w:hAnsi="Calibri" w:cs="Calibri"/>
          <w:spacing w:val="-1"/>
          <w:sz w:val="24"/>
          <w:szCs w:val="24"/>
        </w:rPr>
        <w:t xml:space="preserve"> </w:t>
      </w:r>
      <w:r w:rsidRPr="000330F1">
        <w:rPr>
          <w:rFonts w:ascii="Calibri" w:hAnsi="Calibri" w:cs="Calibri"/>
          <w:sz w:val="24"/>
          <w:szCs w:val="24"/>
        </w:rPr>
        <w:t>achievement</w:t>
      </w:r>
      <w:r w:rsidRPr="000330F1">
        <w:rPr>
          <w:rFonts w:ascii="Calibri" w:hAnsi="Calibri" w:cs="Calibri"/>
          <w:spacing w:val="-3"/>
          <w:sz w:val="24"/>
          <w:szCs w:val="24"/>
        </w:rPr>
        <w:t xml:space="preserve"> </w:t>
      </w:r>
      <w:r w:rsidRPr="000330F1">
        <w:rPr>
          <w:rFonts w:ascii="Calibri" w:hAnsi="Calibri" w:cs="Calibri"/>
          <w:sz w:val="24"/>
          <w:szCs w:val="24"/>
        </w:rPr>
        <w:t>on</w:t>
      </w:r>
      <w:r w:rsidRPr="000330F1">
        <w:rPr>
          <w:rFonts w:ascii="Calibri" w:hAnsi="Calibri" w:cs="Calibri"/>
          <w:spacing w:val="-5"/>
          <w:sz w:val="24"/>
          <w:szCs w:val="24"/>
        </w:rPr>
        <w:t xml:space="preserve"> </w:t>
      </w:r>
      <w:r w:rsidRPr="000330F1">
        <w:rPr>
          <w:rFonts w:ascii="Calibri" w:hAnsi="Calibri" w:cs="Calibri"/>
          <w:sz w:val="24"/>
          <w:szCs w:val="24"/>
        </w:rPr>
        <w:t>another</w:t>
      </w:r>
      <w:r w:rsidRPr="000330F1">
        <w:rPr>
          <w:rFonts w:ascii="Calibri" w:hAnsi="Calibri" w:cs="Calibri"/>
          <w:spacing w:val="-4"/>
          <w:sz w:val="24"/>
          <w:szCs w:val="24"/>
        </w:rPr>
        <w:t xml:space="preserve"> </w:t>
      </w:r>
      <w:r w:rsidRPr="000330F1">
        <w:rPr>
          <w:rFonts w:ascii="Calibri" w:hAnsi="Calibri" w:cs="Calibri"/>
          <w:sz w:val="24"/>
          <w:szCs w:val="24"/>
        </w:rPr>
        <w:t>PDRP</w:t>
      </w:r>
      <w:r w:rsidRPr="000330F1">
        <w:rPr>
          <w:rFonts w:ascii="Calibri" w:hAnsi="Calibri" w:cs="Calibri"/>
          <w:spacing w:val="-3"/>
          <w:sz w:val="24"/>
          <w:szCs w:val="24"/>
        </w:rPr>
        <w:t xml:space="preserve"> </w:t>
      </w:r>
      <w:r w:rsidRPr="000330F1">
        <w:rPr>
          <w:rFonts w:ascii="Calibri" w:hAnsi="Calibri" w:cs="Calibri"/>
          <w:sz w:val="24"/>
          <w:szCs w:val="24"/>
        </w:rPr>
        <w:t>is</w:t>
      </w:r>
      <w:r w:rsidRPr="000330F1">
        <w:rPr>
          <w:rFonts w:ascii="Calibri" w:hAnsi="Calibri" w:cs="Calibri"/>
          <w:spacing w:val="-2"/>
          <w:sz w:val="24"/>
          <w:szCs w:val="24"/>
        </w:rPr>
        <w:t xml:space="preserve"> </w:t>
      </w:r>
      <w:r w:rsidRPr="000330F1">
        <w:rPr>
          <w:rFonts w:ascii="Calibri" w:hAnsi="Calibri" w:cs="Calibri"/>
          <w:sz w:val="24"/>
          <w:szCs w:val="24"/>
        </w:rPr>
        <w:t>required</w:t>
      </w:r>
      <w:r w:rsidRPr="000330F1">
        <w:rPr>
          <w:rFonts w:ascii="Calibri" w:hAnsi="Calibri" w:cs="Calibri"/>
          <w:spacing w:val="-3"/>
          <w:sz w:val="24"/>
          <w:szCs w:val="24"/>
        </w:rPr>
        <w:t xml:space="preserve"> </w:t>
      </w:r>
      <w:r w:rsidRPr="000330F1">
        <w:rPr>
          <w:rFonts w:ascii="Calibri" w:hAnsi="Calibri" w:cs="Calibri"/>
          <w:sz w:val="24"/>
          <w:szCs w:val="24"/>
        </w:rPr>
        <w:t>prior</w:t>
      </w:r>
      <w:r w:rsidRPr="000330F1">
        <w:rPr>
          <w:rFonts w:ascii="Calibri" w:hAnsi="Calibri" w:cs="Calibri"/>
          <w:spacing w:val="-4"/>
          <w:sz w:val="24"/>
          <w:szCs w:val="24"/>
        </w:rPr>
        <w:t xml:space="preserve"> </w:t>
      </w:r>
      <w:r w:rsidRPr="000330F1">
        <w:rPr>
          <w:rFonts w:ascii="Calibri" w:hAnsi="Calibri" w:cs="Calibri"/>
          <w:sz w:val="24"/>
          <w:szCs w:val="24"/>
        </w:rPr>
        <w:t xml:space="preserve">to </w:t>
      </w:r>
      <w:r w:rsidRPr="000330F1">
        <w:rPr>
          <w:rFonts w:ascii="Calibri" w:hAnsi="Calibri" w:cs="Calibri"/>
          <w:spacing w:val="-2"/>
          <w:sz w:val="24"/>
          <w:szCs w:val="24"/>
        </w:rPr>
        <w:t>transfer.</w:t>
      </w:r>
      <w:r w:rsidR="00406F71" w:rsidRPr="000330F1">
        <w:rPr>
          <w:rFonts w:ascii="Calibri" w:hAnsi="Calibri" w:cs="Calibri"/>
          <w:spacing w:val="-2"/>
          <w:sz w:val="24"/>
          <w:szCs w:val="24"/>
        </w:rPr>
        <w:t xml:space="preserve"> </w:t>
      </w:r>
      <w:r w:rsidRPr="000330F1">
        <w:rPr>
          <w:rFonts w:ascii="Calibri" w:hAnsi="Calibri" w:cs="Calibri"/>
          <w:sz w:val="24"/>
          <w:szCs w:val="24"/>
        </w:rPr>
        <w:t>Once</w:t>
      </w:r>
      <w:r w:rsidRPr="000330F1">
        <w:rPr>
          <w:rFonts w:ascii="Calibri" w:hAnsi="Calibri" w:cs="Calibri"/>
          <w:spacing w:val="-4"/>
          <w:sz w:val="24"/>
          <w:szCs w:val="24"/>
        </w:rPr>
        <w:t xml:space="preserve"> </w:t>
      </w:r>
      <w:r w:rsidRPr="000330F1">
        <w:rPr>
          <w:rFonts w:ascii="Calibri" w:hAnsi="Calibri" w:cs="Calibri"/>
          <w:sz w:val="24"/>
          <w:szCs w:val="24"/>
        </w:rPr>
        <w:t>current</w:t>
      </w:r>
      <w:r w:rsidRPr="000330F1">
        <w:rPr>
          <w:rFonts w:ascii="Calibri" w:hAnsi="Calibri" w:cs="Calibri"/>
          <w:spacing w:val="-2"/>
          <w:sz w:val="24"/>
          <w:szCs w:val="24"/>
        </w:rPr>
        <w:t xml:space="preserve"> </w:t>
      </w:r>
      <w:r w:rsidRPr="000330F1">
        <w:rPr>
          <w:rFonts w:ascii="Calibri" w:hAnsi="Calibri" w:cs="Calibri"/>
          <w:sz w:val="24"/>
          <w:szCs w:val="24"/>
        </w:rPr>
        <w:t>PDRP</w:t>
      </w:r>
      <w:r w:rsidRPr="000330F1">
        <w:rPr>
          <w:rFonts w:ascii="Calibri" w:hAnsi="Calibri" w:cs="Calibri"/>
          <w:spacing w:val="-3"/>
          <w:sz w:val="24"/>
          <w:szCs w:val="24"/>
        </w:rPr>
        <w:t xml:space="preserve"> </w:t>
      </w:r>
      <w:r w:rsidRPr="000330F1">
        <w:rPr>
          <w:rFonts w:ascii="Calibri" w:hAnsi="Calibri" w:cs="Calibri"/>
          <w:sz w:val="24"/>
          <w:szCs w:val="24"/>
        </w:rPr>
        <w:t>level</w:t>
      </w:r>
      <w:r w:rsidRPr="000330F1">
        <w:rPr>
          <w:rFonts w:ascii="Calibri" w:hAnsi="Calibri" w:cs="Calibri"/>
          <w:spacing w:val="-2"/>
          <w:sz w:val="24"/>
          <w:szCs w:val="24"/>
        </w:rPr>
        <w:t xml:space="preserve"> </w:t>
      </w:r>
      <w:r w:rsidRPr="000330F1">
        <w:rPr>
          <w:rFonts w:ascii="Calibri" w:hAnsi="Calibri" w:cs="Calibri"/>
          <w:sz w:val="24"/>
          <w:szCs w:val="24"/>
        </w:rPr>
        <w:t>is</w:t>
      </w:r>
      <w:r w:rsidRPr="000330F1">
        <w:rPr>
          <w:rFonts w:ascii="Calibri" w:hAnsi="Calibri" w:cs="Calibri"/>
          <w:spacing w:val="-2"/>
          <w:sz w:val="24"/>
          <w:szCs w:val="24"/>
        </w:rPr>
        <w:t xml:space="preserve"> </w:t>
      </w:r>
      <w:r w:rsidRPr="000330F1">
        <w:rPr>
          <w:rFonts w:ascii="Calibri" w:hAnsi="Calibri" w:cs="Calibri"/>
          <w:sz w:val="24"/>
          <w:szCs w:val="24"/>
        </w:rPr>
        <w:t>verified</w:t>
      </w:r>
      <w:r w:rsidRPr="000330F1">
        <w:rPr>
          <w:rFonts w:ascii="Calibri" w:hAnsi="Calibri" w:cs="Calibri"/>
          <w:spacing w:val="-3"/>
          <w:sz w:val="24"/>
          <w:szCs w:val="24"/>
        </w:rPr>
        <w:t xml:space="preserve"> </w:t>
      </w:r>
      <w:r w:rsidRPr="000330F1">
        <w:rPr>
          <w:rFonts w:ascii="Calibri" w:hAnsi="Calibri" w:cs="Calibri"/>
          <w:sz w:val="24"/>
          <w:szCs w:val="24"/>
        </w:rPr>
        <w:t>and</w:t>
      </w:r>
      <w:r w:rsidRPr="000330F1">
        <w:rPr>
          <w:rFonts w:ascii="Calibri" w:hAnsi="Calibri" w:cs="Calibri"/>
          <w:spacing w:val="-2"/>
          <w:sz w:val="24"/>
          <w:szCs w:val="24"/>
        </w:rPr>
        <w:t xml:space="preserve"> </w:t>
      </w:r>
      <w:r w:rsidRPr="000330F1">
        <w:rPr>
          <w:rFonts w:ascii="Calibri" w:hAnsi="Calibri" w:cs="Calibri"/>
          <w:sz w:val="24"/>
          <w:szCs w:val="24"/>
        </w:rPr>
        <w:t>confirmed</w:t>
      </w:r>
      <w:r w:rsidRPr="000330F1">
        <w:rPr>
          <w:rFonts w:ascii="Calibri" w:hAnsi="Calibri" w:cs="Calibri"/>
          <w:spacing w:val="-3"/>
          <w:sz w:val="24"/>
          <w:szCs w:val="24"/>
        </w:rPr>
        <w:t xml:space="preserve"> </w:t>
      </w:r>
      <w:r w:rsidRPr="000330F1">
        <w:rPr>
          <w:rFonts w:ascii="Calibri" w:hAnsi="Calibri" w:cs="Calibri"/>
          <w:sz w:val="24"/>
          <w:szCs w:val="24"/>
        </w:rPr>
        <w:t>by</w:t>
      </w:r>
      <w:r w:rsidRPr="000330F1">
        <w:rPr>
          <w:rFonts w:ascii="Calibri" w:hAnsi="Calibri" w:cs="Calibri"/>
          <w:spacing w:val="-4"/>
          <w:sz w:val="24"/>
          <w:szCs w:val="24"/>
        </w:rPr>
        <w:t xml:space="preserve"> </w:t>
      </w:r>
      <w:r w:rsidRPr="000330F1">
        <w:rPr>
          <w:rFonts w:ascii="Calibri" w:hAnsi="Calibri" w:cs="Calibri"/>
          <w:sz w:val="24"/>
          <w:szCs w:val="24"/>
        </w:rPr>
        <w:t>the</w:t>
      </w:r>
      <w:r w:rsidRPr="000330F1">
        <w:rPr>
          <w:rFonts w:ascii="Calibri" w:hAnsi="Calibri" w:cs="Calibri"/>
          <w:spacing w:val="-2"/>
          <w:sz w:val="24"/>
          <w:szCs w:val="24"/>
        </w:rPr>
        <w:t xml:space="preserve"> </w:t>
      </w:r>
      <w:r w:rsidRPr="000330F1">
        <w:rPr>
          <w:rFonts w:ascii="Calibri" w:hAnsi="Calibri" w:cs="Calibri"/>
          <w:sz w:val="24"/>
          <w:szCs w:val="24"/>
        </w:rPr>
        <w:t>accredited</w:t>
      </w:r>
      <w:r w:rsidRPr="000330F1">
        <w:rPr>
          <w:rFonts w:ascii="Calibri" w:hAnsi="Calibri" w:cs="Calibri"/>
          <w:spacing w:val="-4"/>
          <w:sz w:val="24"/>
          <w:szCs w:val="24"/>
        </w:rPr>
        <w:t xml:space="preserve"> </w:t>
      </w:r>
      <w:r w:rsidRPr="000330F1">
        <w:rPr>
          <w:rFonts w:ascii="Calibri" w:hAnsi="Calibri" w:cs="Calibri"/>
          <w:sz w:val="24"/>
          <w:szCs w:val="24"/>
        </w:rPr>
        <w:t>programme</w:t>
      </w:r>
      <w:r w:rsidRPr="000330F1">
        <w:rPr>
          <w:rFonts w:ascii="Calibri" w:hAnsi="Calibri" w:cs="Calibri"/>
          <w:spacing w:val="-4"/>
          <w:sz w:val="24"/>
          <w:szCs w:val="24"/>
        </w:rPr>
        <w:t xml:space="preserve"> </w:t>
      </w:r>
      <w:r w:rsidRPr="000330F1">
        <w:rPr>
          <w:rFonts w:ascii="Calibri" w:hAnsi="Calibri" w:cs="Calibri"/>
          <w:sz w:val="24"/>
          <w:szCs w:val="24"/>
        </w:rPr>
        <w:t>the applicant is transferring</w:t>
      </w:r>
      <w:r w:rsidRPr="000330F1">
        <w:rPr>
          <w:rFonts w:ascii="Calibri" w:hAnsi="Calibri" w:cs="Calibri"/>
          <w:spacing w:val="-2"/>
          <w:sz w:val="24"/>
          <w:szCs w:val="24"/>
        </w:rPr>
        <w:t xml:space="preserve"> </w:t>
      </w:r>
      <w:r w:rsidRPr="000330F1">
        <w:rPr>
          <w:rFonts w:ascii="Calibri" w:hAnsi="Calibri" w:cs="Calibri"/>
          <w:sz w:val="24"/>
          <w:szCs w:val="24"/>
        </w:rPr>
        <w:t>from,</w:t>
      </w:r>
      <w:r w:rsidRPr="000330F1">
        <w:rPr>
          <w:rFonts w:ascii="Calibri" w:hAnsi="Calibri" w:cs="Calibri"/>
          <w:spacing w:val="-1"/>
          <w:sz w:val="24"/>
          <w:szCs w:val="24"/>
        </w:rPr>
        <w:t xml:space="preserve"> </w:t>
      </w:r>
      <w:r w:rsidRPr="000330F1">
        <w:rPr>
          <w:rFonts w:ascii="Calibri" w:hAnsi="Calibri" w:cs="Calibri"/>
          <w:sz w:val="24"/>
          <w:szCs w:val="24"/>
        </w:rPr>
        <w:t>authorization</w:t>
      </w:r>
      <w:r w:rsidRPr="000330F1">
        <w:rPr>
          <w:rFonts w:ascii="Calibri" w:hAnsi="Calibri" w:cs="Calibri"/>
          <w:spacing w:val="-2"/>
          <w:sz w:val="24"/>
          <w:szCs w:val="24"/>
        </w:rPr>
        <w:t xml:space="preserve"> </w:t>
      </w:r>
      <w:r w:rsidRPr="000330F1">
        <w:rPr>
          <w:rFonts w:ascii="Calibri" w:hAnsi="Calibri" w:cs="Calibri"/>
          <w:sz w:val="24"/>
          <w:szCs w:val="24"/>
        </w:rPr>
        <w:t>for</w:t>
      </w:r>
      <w:r w:rsidRPr="000330F1">
        <w:rPr>
          <w:rFonts w:ascii="Calibri" w:hAnsi="Calibri" w:cs="Calibri"/>
          <w:spacing w:val="-1"/>
          <w:sz w:val="24"/>
          <w:szCs w:val="24"/>
        </w:rPr>
        <w:t xml:space="preserve"> </w:t>
      </w:r>
      <w:r w:rsidRPr="000330F1">
        <w:rPr>
          <w:rFonts w:ascii="Calibri" w:hAnsi="Calibri" w:cs="Calibri"/>
          <w:sz w:val="24"/>
          <w:szCs w:val="24"/>
        </w:rPr>
        <w:t>approval of the</w:t>
      </w:r>
      <w:r w:rsidRPr="000330F1">
        <w:rPr>
          <w:rFonts w:ascii="Calibri" w:hAnsi="Calibri" w:cs="Calibri"/>
          <w:spacing w:val="-4"/>
          <w:sz w:val="24"/>
          <w:szCs w:val="24"/>
        </w:rPr>
        <w:t xml:space="preserve"> </w:t>
      </w:r>
      <w:r w:rsidRPr="000330F1">
        <w:rPr>
          <w:rFonts w:ascii="Calibri" w:hAnsi="Calibri" w:cs="Calibri"/>
          <w:sz w:val="24"/>
          <w:szCs w:val="24"/>
        </w:rPr>
        <w:t>transfer</w:t>
      </w:r>
      <w:r w:rsidRPr="000330F1">
        <w:rPr>
          <w:rFonts w:ascii="Calibri" w:hAnsi="Calibri" w:cs="Calibri"/>
          <w:spacing w:val="-1"/>
          <w:sz w:val="24"/>
          <w:szCs w:val="24"/>
        </w:rPr>
        <w:t xml:space="preserve"> </w:t>
      </w:r>
      <w:r w:rsidRPr="000330F1">
        <w:rPr>
          <w:rFonts w:ascii="Calibri" w:hAnsi="Calibri" w:cs="Calibri"/>
          <w:sz w:val="24"/>
          <w:szCs w:val="24"/>
        </w:rPr>
        <w:t>shall be</w:t>
      </w:r>
      <w:r w:rsidRPr="000330F1">
        <w:rPr>
          <w:rFonts w:ascii="Calibri" w:hAnsi="Calibri" w:cs="Calibri"/>
          <w:spacing w:val="-2"/>
          <w:sz w:val="24"/>
          <w:szCs w:val="24"/>
        </w:rPr>
        <w:t xml:space="preserve"> </w:t>
      </w:r>
      <w:r w:rsidRPr="000330F1">
        <w:rPr>
          <w:rFonts w:ascii="Calibri" w:hAnsi="Calibri" w:cs="Calibri"/>
          <w:sz w:val="24"/>
          <w:szCs w:val="24"/>
        </w:rPr>
        <w:t>made by the Nurse Co-coordinator PDU through the PDRP administrator.</w:t>
      </w:r>
    </w:p>
    <w:p w:rsidR="00F910B2" w:rsidRPr="000330F1" w:rsidRDefault="00F910B2" w:rsidP="004F309B">
      <w:pPr>
        <w:pStyle w:val="ListParagraph"/>
        <w:widowControl w:val="0"/>
        <w:numPr>
          <w:ilvl w:val="3"/>
          <w:numId w:val="6"/>
        </w:numPr>
        <w:tabs>
          <w:tab w:val="left" w:pos="709"/>
        </w:tabs>
        <w:autoSpaceDE w:val="0"/>
        <w:autoSpaceDN w:val="0"/>
        <w:adjustRightInd w:val="0"/>
        <w:spacing w:before="124" w:after="0" w:line="360" w:lineRule="auto"/>
        <w:ind w:left="709" w:right="315" w:hanging="416"/>
        <w:contextualSpacing w:val="0"/>
        <w:rPr>
          <w:rFonts w:ascii="Calibri" w:hAnsi="Calibri" w:cs="Calibri"/>
          <w:sz w:val="24"/>
          <w:szCs w:val="24"/>
        </w:rPr>
      </w:pPr>
      <w:r w:rsidRPr="000330F1">
        <w:rPr>
          <w:rFonts w:ascii="Calibri" w:hAnsi="Calibri" w:cs="Calibri"/>
          <w:sz w:val="24"/>
          <w:szCs w:val="24"/>
        </w:rPr>
        <w:t>Final</w:t>
      </w:r>
      <w:r w:rsidRPr="000330F1">
        <w:rPr>
          <w:rFonts w:ascii="Calibri" w:hAnsi="Calibri" w:cs="Calibri"/>
          <w:spacing w:val="-2"/>
          <w:sz w:val="24"/>
          <w:szCs w:val="24"/>
        </w:rPr>
        <w:t xml:space="preserve"> </w:t>
      </w:r>
      <w:r w:rsidRPr="000330F1">
        <w:rPr>
          <w:rFonts w:ascii="Calibri" w:hAnsi="Calibri" w:cs="Calibri"/>
          <w:sz w:val="24"/>
          <w:szCs w:val="24"/>
        </w:rPr>
        <w:t>authorization</w:t>
      </w:r>
      <w:r w:rsidRPr="000330F1">
        <w:rPr>
          <w:rFonts w:ascii="Calibri" w:hAnsi="Calibri" w:cs="Calibri"/>
          <w:spacing w:val="-2"/>
          <w:sz w:val="24"/>
          <w:szCs w:val="24"/>
        </w:rPr>
        <w:t xml:space="preserve"> </w:t>
      </w:r>
      <w:r w:rsidRPr="000330F1">
        <w:rPr>
          <w:rFonts w:ascii="Calibri" w:hAnsi="Calibri" w:cs="Calibri"/>
          <w:sz w:val="24"/>
          <w:szCs w:val="24"/>
        </w:rPr>
        <w:t>is</w:t>
      </w:r>
      <w:r w:rsidRPr="000330F1">
        <w:rPr>
          <w:rFonts w:ascii="Calibri" w:hAnsi="Calibri" w:cs="Calibri"/>
          <w:spacing w:val="-4"/>
          <w:sz w:val="24"/>
          <w:szCs w:val="24"/>
        </w:rPr>
        <w:t xml:space="preserve"> </w:t>
      </w:r>
      <w:r w:rsidRPr="000330F1">
        <w:rPr>
          <w:rFonts w:ascii="Calibri" w:hAnsi="Calibri" w:cs="Calibri"/>
          <w:sz w:val="24"/>
          <w:szCs w:val="24"/>
        </w:rPr>
        <w:t>by</w:t>
      </w:r>
      <w:r w:rsidRPr="000330F1">
        <w:rPr>
          <w:rFonts w:ascii="Calibri" w:hAnsi="Calibri" w:cs="Calibri"/>
          <w:spacing w:val="-4"/>
          <w:sz w:val="24"/>
          <w:szCs w:val="24"/>
        </w:rPr>
        <w:t xml:space="preserve"> </w:t>
      </w:r>
      <w:r w:rsidRPr="000330F1">
        <w:rPr>
          <w:rFonts w:ascii="Calibri" w:hAnsi="Calibri" w:cs="Calibri"/>
          <w:sz w:val="24"/>
          <w:szCs w:val="24"/>
        </w:rPr>
        <w:t>the</w:t>
      </w:r>
      <w:r w:rsidRPr="000330F1">
        <w:rPr>
          <w:rFonts w:ascii="Calibri" w:hAnsi="Calibri" w:cs="Calibri"/>
          <w:spacing w:val="-2"/>
          <w:sz w:val="24"/>
          <w:szCs w:val="24"/>
        </w:rPr>
        <w:t xml:space="preserve"> </w:t>
      </w:r>
      <w:r w:rsidRPr="000330F1">
        <w:rPr>
          <w:rFonts w:ascii="Calibri" w:hAnsi="Calibri" w:cs="Calibri"/>
          <w:sz w:val="24"/>
          <w:szCs w:val="24"/>
        </w:rPr>
        <w:t>Nurse</w:t>
      </w:r>
      <w:r w:rsidRPr="000330F1">
        <w:rPr>
          <w:rFonts w:ascii="Calibri" w:hAnsi="Calibri" w:cs="Calibri"/>
          <w:spacing w:val="-4"/>
          <w:sz w:val="24"/>
          <w:szCs w:val="24"/>
        </w:rPr>
        <w:t xml:space="preserve"> </w:t>
      </w:r>
      <w:r w:rsidRPr="000330F1">
        <w:rPr>
          <w:rFonts w:ascii="Calibri" w:hAnsi="Calibri" w:cs="Calibri"/>
          <w:sz w:val="24"/>
          <w:szCs w:val="24"/>
        </w:rPr>
        <w:t>Co-coordinator</w:t>
      </w:r>
      <w:r w:rsidRPr="000330F1">
        <w:rPr>
          <w:rFonts w:ascii="Calibri" w:hAnsi="Calibri" w:cs="Calibri"/>
          <w:spacing w:val="-3"/>
          <w:sz w:val="24"/>
          <w:szCs w:val="24"/>
        </w:rPr>
        <w:t xml:space="preserve"> </w:t>
      </w:r>
      <w:r w:rsidRPr="000330F1">
        <w:rPr>
          <w:rFonts w:ascii="Calibri" w:hAnsi="Calibri" w:cs="Calibri"/>
          <w:sz w:val="24"/>
          <w:szCs w:val="24"/>
        </w:rPr>
        <w:t>PDU.</w:t>
      </w:r>
      <w:r w:rsidRPr="000330F1">
        <w:rPr>
          <w:rFonts w:ascii="Calibri" w:hAnsi="Calibri" w:cs="Calibri"/>
          <w:spacing w:val="40"/>
          <w:sz w:val="24"/>
          <w:szCs w:val="24"/>
        </w:rPr>
        <w:t xml:space="preserve"> </w:t>
      </w:r>
      <w:r w:rsidRPr="000330F1">
        <w:rPr>
          <w:rFonts w:ascii="Calibri" w:hAnsi="Calibri" w:cs="Calibri"/>
          <w:sz w:val="24"/>
          <w:szCs w:val="24"/>
        </w:rPr>
        <w:t xml:space="preserve">Once approved, the PDRP payment shall be backdated to the date of </w:t>
      </w:r>
      <w:r w:rsidR="00EA2867" w:rsidRPr="000330F1">
        <w:rPr>
          <w:rFonts w:ascii="Calibri" w:hAnsi="Calibri" w:cs="Calibri"/>
          <w:sz w:val="24"/>
          <w:szCs w:val="24"/>
        </w:rPr>
        <w:t>transfer to</w:t>
      </w:r>
      <w:r w:rsidR="00B656B0" w:rsidRPr="000330F1">
        <w:rPr>
          <w:rFonts w:ascii="Calibri" w:hAnsi="Calibri" w:cs="Calibri"/>
          <w:sz w:val="24"/>
          <w:szCs w:val="24"/>
        </w:rPr>
        <w:t xml:space="preserve"> TWOW</w:t>
      </w:r>
      <w:r w:rsidR="00EA2867" w:rsidRPr="000330F1">
        <w:rPr>
          <w:rFonts w:ascii="Calibri" w:hAnsi="Calibri" w:cs="Calibri"/>
          <w:sz w:val="24"/>
          <w:szCs w:val="24"/>
        </w:rPr>
        <w:t xml:space="preserve">. </w:t>
      </w:r>
    </w:p>
    <w:p w:rsidR="00F910B2" w:rsidRPr="000330F1" w:rsidRDefault="00F910B2" w:rsidP="00186350">
      <w:pPr>
        <w:pStyle w:val="ListParagraph"/>
        <w:autoSpaceDE w:val="0"/>
        <w:autoSpaceDN w:val="0"/>
        <w:adjustRightInd w:val="0"/>
        <w:spacing w:after="0" w:line="360" w:lineRule="auto"/>
        <w:rPr>
          <w:rFonts w:ascii="Calibri" w:hAnsi="Calibri" w:cs="Calibri"/>
          <w:b/>
          <w:color w:val="000000"/>
          <w:sz w:val="24"/>
          <w:szCs w:val="24"/>
        </w:rPr>
      </w:pPr>
    </w:p>
    <w:p w:rsidR="00D66476" w:rsidRPr="000330F1" w:rsidRDefault="00D66476"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NA</w:t>
      </w:r>
      <w:r w:rsidR="008B0127" w:rsidRPr="000330F1">
        <w:rPr>
          <w:rFonts w:ascii="Calibri" w:hAnsi="Calibri" w:cs="Calibri"/>
          <w:b/>
          <w:bCs/>
          <w:color w:val="000000"/>
          <w:sz w:val="24"/>
          <w:szCs w:val="24"/>
          <w:u w:val="single"/>
        </w:rPr>
        <w:t>TIONAL DEFI</w:t>
      </w:r>
      <w:r w:rsidR="00F910B2" w:rsidRPr="000330F1">
        <w:rPr>
          <w:rFonts w:ascii="Calibri" w:hAnsi="Calibri" w:cs="Calibri"/>
          <w:b/>
          <w:bCs/>
          <w:color w:val="000000"/>
          <w:sz w:val="24"/>
          <w:szCs w:val="24"/>
          <w:u w:val="single"/>
        </w:rPr>
        <w:t>NITIONS OF LEVEL OF PRACTICE</w:t>
      </w:r>
    </w:p>
    <w:p w:rsidR="00F910B2" w:rsidRPr="000330F1" w:rsidRDefault="00F910B2"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 xml:space="preserve"> </w:t>
      </w:r>
    </w:p>
    <w:bookmarkStart w:id="2" w:name="_MON_1745232665"/>
    <w:bookmarkEnd w:id="2"/>
    <w:p w:rsidR="00386540" w:rsidRPr="000330F1" w:rsidRDefault="00A23157"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object w:dxaOrig="1539" w:dyaOrig="997" w14:anchorId="7C36BD2F">
          <v:shape id="_x0000_i1028" type="#_x0000_t75" style="width:77.1pt;height:49.9pt" o:ole="">
            <v:imagedata r:id="rId18" o:title=""/>
          </v:shape>
          <o:OLEObject Type="Embed" ProgID="Word.Document.12" ShapeID="_x0000_i1028" DrawAspect="Icon" ObjectID="_1770121591" r:id="rId19">
            <o:FieldCodes>\s</o:FieldCodes>
          </o:OLEObject>
        </w:object>
      </w:r>
      <w:r w:rsidRPr="000330F1">
        <w:rPr>
          <w:rFonts w:ascii="Calibri" w:hAnsi="Calibri" w:cs="Calibri"/>
          <w:b/>
          <w:bCs/>
          <w:color w:val="000000"/>
          <w:sz w:val="24"/>
          <w:szCs w:val="24"/>
          <w:u w:val="single"/>
        </w:rPr>
        <w:t xml:space="preserve">    </w:t>
      </w:r>
      <w:bookmarkStart w:id="3" w:name="_MON_1745232676"/>
      <w:bookmarkEnd w:id="3"/>
      <w:r w:rsidRPr="000330F1">
        <w:rPr>
          <w:rFonts w:ascii="Calibri" w:hAnsi="Calibri" w:cs="Calibri"/>
          <w:b/>
          <w:bCs/>
          <w:color w:val="000000"/>
          <w:sz w:val="24"/>
          <w:szCs w:val="24"/>
          <w:u w:val="single"/>
        </w:rPr>
        <w:object w:dxaOrig="1539" w:dyaOrig="997" w14:anchorId="11881B29">
          <v:shape id="_x0000_i1029" type="#_x0000_t75" style="width:77.1pt;height:49.9pt" o:ole="">
            <v:imagedata r:id="rId20" o:title=""/>
          </v:shape>
          <o:OLEObject Type="Embed" ProgID="Word.Document.12" ShapeID="_x0000_i1029" DrawAspect="Icon" ObjectID="_1770121592" r:id="rId21">
            <o:FieldCodes>\s</o:FieldCodes>
          </o:OLEObject>
        </w:object>
      </w:r>
    </w:p>
    <w:p w:rsidR="00746551" w:rsidRPr="000330F1" w:rsidRDefault="00746551" w:rsidP="00186350">
      <w:pPr>
        <w:autoSpaceDE w:val="0"/>
        <w:autoSpaceDN w:val="0"/>
        <w:adjustRightInd w:val="0"/>
        <w:spacing w:after="0" w:line="360" w:lineRule="auto"/>
        <w:rPr>
          <w:rFonts w:ascii="Calibri" w:hAnsi="Calibri" w:cs="Calibri"/>
          <w:b/>
          <w:bCs/>
          <w:color w:val="000000"/>
          <w:sz w:val="24"/>
          <w:szCs w:val="24"/>
        </w:rPr>
      </w:pPr>
      <w:r w:rsidRPr="000330F1">
        <w:rPr>
          <w:rFonts w:ascii="Calibri" w:hAnsi="Calibri" w:cs="Calibri"/>
          <w:color w:val="000000"/>
          <w:sz w:val="24"/>
          <w:szCs w:val="24"/>
        </w:rPr>
        <w:t xml:space="preserve">    </w:t>
      </w:r>
    </w:p>
    <w:p w:rsidR="00F910B2" w:rsidRPr="000330F1" w:rsidRDefault="00F910B2" w:rsidP="00186350">
      <w:pPr>
        <w:autoSpaceDE w:val="0"/>
        <w:autoSpaceDN w:val="0"/>
        <w:adjustRightInd w:val="0"/>
        <w:spacing w:after="0" w:line="360" w:lineRule="auto"/>
        <w:rPr>
          <w:rFonts w:ascii="Calibri" w:hAnsi="Calibri" w:cs="Calibri"/>
          <w:color w:val="000000"/>
          <w:sz w:val="24"/>
          <w:szCs w:val="24"/>
        </w:rPr>
      </w:pPr>
    </w:p>
    <w:p w:rsidR="00F910B2" w:rsidRPr="000330F1" w:rsidRDefault="00F910B2"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PORTFOLIO EVIDENTIAL REQUIREMENTS</w:t>
      </w:r>
    </w:p>
    <w:p w:rsidR="00386540" w:rsidRPr="000330F1" w:rsidRDefault="00386540" w:rsidP="00186350">
      <w:pPr>
        <w:autoSpaceDE w:val="0"/>
        <w:autoSpaceDN w:val="0"/>
        <w:adjustRightInd w:val="0"/>
        <w:spacing w:after="0" w:line="360" w:lineRule="auto"/>
        <w:rPr>
          <w:rFonts w:ascii="Calibri" w:hAnsi="Calibri" w:cs="Calibri"/>
          <w:b/>
          <w:bCs/>
          <w:color w:val="000000"/>
          <w:sz w:val="24"/>
          <w:szCs w:val="24"/>
          <w:u w:val="single"/>
        </w:rPr>
      </w:pPr>
    </w:p>
    <w:p w:rsidR="00F910B2" w:rsidRPr="000330F1" w:rsidRDefault="00F910B2" w:rsidP="00186350">
      <w:pPr>
        <w:autoSpaceDE w:val="0"/>
        <w:autoSpaceDN w:val="0"/>
        <w:adjustRightInd w:val="0"/>
        <w:spacing w:after="0" w:line="360" w:lineRule="auto"/>
        <w:rPr>
          <w:rFonts w:ascii="Calibri" w:hAnsi="Calibri" w:cs="Calibri"/>
          <w:b/>
          <w:bCs/>
          <w:color w:val="000000"/>
          <w:sz w:val="24"/>
          <w:szCs w:val="24"/>
        </w:rPr>
      </w:pPr>
      <w:r w:rsidRPr="000330F1">
        <w:rPr>
          <w:rFonts w:ascii="Calibri" w:hAnsi="Calibri" w:cs="Calibri"/>
          <w:b/>
          <w:bCs/>
          <w:color w:val="000000"/>
          <w:sz w:val="24"/>
          <w:szCs w:val="24"/>
        </w:rPr>
        <w:t xml:space="preserve"> </w:t>
      </w:r>
      <w:r w:rsidR="00746551" w:rsidRPr="000330F1">
        <w:rPr>
          <w:rFonts w:ascii="Calibri" w:hAnsi="Calibri" w:cs="Calibri"/>
          <w:b/>
          <w:bCs/>
          <w:color w:val="000000"/>
          <w:sz w:val="24"/>
          <w:szCs w:val="24"/>
        </w:rPr>
        <w:object w:dxaOrig="1539" w:dyaOrig="997" w14:anchorId="3D644658">
          <v:shape id="_x0000_i1030" type="#_x0000_t75" style="width:77.1pt;height:49.3pt" o:ole="">
            <v:imagedata r:id="rId22" o:title=""/>
          </v:shape>
          <o:OLEObject Type="Embed" ProgID="AcroExch.Document.DC" ShapeID="_x0000_i1030" DrawAspect="Icon" ObjectID="_1770121593" r:id="rId23"/>
        </w:object>
      </w:r>
    </w:p>
    <w:p w:rsidR="00AA36DC" w:rsidRPr="000330F1" w:rsidRDefault="00AA36DC" w:rsidP="00186350">
      <w:pPr>
        <w:autoSpaceDE w:val="0"/>
        <w:autoSpaceDN w:val="0"/>
        <w:adjustRightInd w:val="0"/>
        <w:spacing w:after="0" w:line="360" w:lineRule="auto"/>
        <w:rPr>
          <w:rFonts w:ascii="Calibri" w:hAnsi="Calibri" w:cs="Calibri"/>
          <w:b/>
          <w:bCs/>
          <w:color w:val="000000"/>
          <w:sz w:val="24"/>
          <w:szCs w:val="24"/>
        </w:rPr>
      </w:pPr>
    </w:p>
    <w:p w:rsidR="00AA36DC" w:rsidRPr="000330F1" w:rsidRDefault="00AA36DC" w:rsidP="00186350">
      <w:pPr>
        <w:autoSpaceDE w:val="0"/>
        <w:autoSpaceDN w:val="0"/>
        <w:adjustRightInd w:val="0"/>
        <w:spacing w:after="0" w:line="360" w:lineRule="auto"/>
        <w:rPr>
          <w:rFonts w:ascii="Calibri" w:hAnsi="Calibri" w:cs="Calibri"/>
          <w:color w:val="000000"/>
          <w:sz w:val="24"/>
          <w:szCs w:val="24"/>
        </w:rPr>
      </w:pPr>
    </w:p>
    <w:p w:rsidR="00A23157" w:rsidRPr="000330F1" w:rsidRDefault="00F910B2" w:rsidP="00186350">
      <w:pPr>
        <w:pStyle w:val="BodyText"/>
        <w:spacing w:line="360" w:lineRule="auto"/>
        <w:rPr>
          <w:rFonts w:ascii="Calibri" w:hAnsi="Calibri" w:cs="Calibri"/>
          <w:color w:val="000000"/>
          <w:sz w:val="24"/>
          <w:szCs w:val="24"/>
        </w:rPr>
      </w:pPr>
      <w:r w:rsidRPr="000330F1">
        <w:rPr>
          <w:rFonts w:ascii="Calibri" w:hAnsi="Calibri" w:cs="Calibri"/>
          <w:b/>
          <w:color w:val="000000"/>
          <w:sz w:val="24"/>
          <w:szCs w:val="24"/>
          <w:u w:val="single"/>
        </w:rPr>
        <w:t xml:space="preserve"> E-PORTFOLIO PREPARATION</w:t>
      </w:r>
    </w:p>
    <w:p w:rsidR="00746551" w:rsidRPr="000C76F3" w:rsidRDefault="00F24810" w:rsidP="000C76F3">
      <w:pPr>
        <w:pStyle w:val="ListParagraph"/>
        <w:numPr>
          <w:ilvl w:val="0"/>
          <w:numId w:val="29"/>
        </w:numPr>
        <w:autoSpaceDE w:val="0"/>
        <w:autoSpaceDN w:val="0"/>
        <w:adjustRightInd w:val="0"/>
        <w:spacing w:after="0" w:line="360" w:lineRule="auto"/>
        <w:rPr>
          <w:rFonts w:ascii="Calibri" w:hAnsi="Calibri" w:cs="Calibri"/>
          <w:color w:val="000000"/>
          <w:sz w:val="24"/>
          <w:szCs w:val="24"/>
        </w:rPr>
      </w:pPr>
      <w:r w:rsidRPr="000C76F3">
        <w:rPr>
          <w:rFonts w:ascii="Calibri" w:hAnsi="Calibri" w:cs="Calibri"/>
          <w:color w:val="000000"/>
          <w:sz w:val="24"/>
          <w:szCs w:val="24"/>
        </w:rPr>
        <w:t xml:space="preserve">See guidelines for </w:t>
      </w:r>
      <w:r w:rsidR="00234548" w:rsidRPr="000C76F3">
        <w:rPr>
          <w:rFonts w:ascii="Calibri" w:hAnsi="Calibri" w:cs="Calibri"/>
          <w:color w:val="000000"/>
          <w:sz w:val="24"/>
          <w:szCs w:val="24"/>
        </w:rPr>
        <w:t>‘</w:t>
      </w:r>
      <w:r w:rsidRPr="000C76F3">
        <w:rPr>
          <w:rFonts w:ascii="Calibri" w:hAnsi="Calibri" w:cs="Calibri"/>
          <w:color w:val="000000"/>
          <w:sz w:val="24"/>
          <w:szCs w:val="24"/>
        </w:rPr>
        <w:t>Preparing your PDRP Portfolio</w:t>
      </w:r>
      <w:r w:rsidR="00234548" w:rsidRPr="000C76F3">
        <w:rPr>
          <w:rFonts w:ascii="Calibri" w:hAnsi="Calibri" w:cs="Calibri"/>
          <w:color w:val="000000"/>
          <w:sz w:val="24"/>
          <w:szCs w:val="24"/>
        </w:rPr>
        <w:t xml:space="preserve"> for S</w:t>
      </w:r>
      <w:r w:rsidRPr="000C76F3">
        <w:rPr>
          <w:rFonts w:ascii="Calibri" w:hAnsi="Calibri" w:cs="Calibri"/>
          <w:color w:val="000000"/>
          <w:sz w:val="24"/>
          <w:szCs w:val="24"/>
        </w:rPr>
        <w:t>ubmission</w:t>
      </w:r>
      <w:r w:rsidR="00234548" w:rsidRPr="000C76F3">
        <w:rPr>
          <w:rFonts w:ascii="Calibri" w:hAnsi="Calibri" w:cs="Calibri"/>
          <w:color w:val="000000"/>
          <w:sz w:val="24"/>
          <w:szCs w:val="24"/>
        </w:rPr>
        <w:t>’</w:t>
      </w:r>
      <w:r w:rsidRPr="000C76F3">
        <w:rPr>
          <w:rFonts w:ascii="Calibri" w:hAnsi="Calibri" w:cs="Calibri"/>
          <w:color w:val="000000"/>
          <w:sz w:val="24"/>
          <w:szCs w:val="24"/>
        </w:rPr>
        <w:t xml:space="preserve"> Section one</w:t>
      </w:r>
    </w:p>
    <w:p w:rsidR="000C76F3" w:rsidRPr="000C76F3" w:rsidRDefault="00234548" w:rsidP="000C76F3">
      <w:pPr>
        <w:pStyle w:val="ListParagraph"/>
        <w:numPr>
          <w:ilvl w:val="0"/>
          <w:numId w:val="29"/>
        </w:numPr>
        <w:autoSpaceDE w:val="0"/>
        <w:autoSpaceDN w:val="0"/>
        <w:adjustRightInd w:val="0"/>
        <w:spacing w:after="0" w:line="360" w:lineRule="auto"/>
        <w:rPr>
          <w:rFonts w:ascii="Calibri" w:hAnsi="Calibri" w:cs="Calibri"/>
          <w:b/>
          <w:bCs/>
          <w:color w:val="000000"/>
          <w:sz w:val="24"/>
          <w:szCs w:val="24"/>
        </w:rPr>
      </w:pPr>
      <w:r w:rsidRPr="000C76F3">
        <w:rPr>
          <w:rFonts w:ascii="Calibri" w:hAnsi="Calibri" w:cs="Calibri"/>
          <w:bCs/>
          <w:color w:val="000000"/>
          <w:sz w:val="24"/>
          <w:szCs w:val="24"/>
        </w:rPr>
        <w:t>Follow l</w:t>
      </w:r>
      <w:r w:rsidR="00746551" w:rsidRPr="000C76F3">
        <w:rPr>
          <w:rFonts w:ascii="Calibri" w:hAnsi="Calibri" w:cs="Calibri"/>
          <w:bCs/>
          <w:color w:val="000000"/>
          <w:sz w:val="24"/>
          <w:szCs w:val="24"/>
        </w:rPr>
        <w:t xml:space="preserve">ink to NCNZ CA Agreement </w:t>
      </w:r>
      <w:r w:rsidR="00BE1F15" w:rsidRPr="000C76F3">
        <w:rPr>
          <w:rFonts w:ascii="Calibri" w:hAnsi="Calibri" w:cs="Calibri"/>
          <w:bCs/>
          <w:color w:val="000000"/>
          <w:sz w:val="24"/>
          <w:szCs w:val="24"/>
        </w:rPr>
        <w:t>(</w:t>
      </w:r>
      <w:r w:rsidR="000C76F3" w:rsidRPr="000C76F3">
        <w:rPr>
          <w:rFonts w:ascii="Calibri" w:hAnsi="Calibri" w:cs="Calibri"/>
          <w:bCs/>
          <w:color w:val="000000"/>
          <w:sz w:val="24"/>
          <w:szCs w:val="24"/>
        </w:rPr>
        <w:t xml:space="preserve">31March </w:t>
      </w:r>
      <w:r w:rsidR="00BE1F15" w:rsidRPr="000C76F3">
        <w:rPr>
          <w:rFonts w:ascii="Calibri" w:hAnsi="Calibri" w:cs="Calibri"/>
          <w:bCs/>
          <w:color w:val="000000"/>
          <w:sz w:val="24"/>
          <w:szCs w:val="24"/>
        </w:rPr>
        <w:t>202</w:t>
      </w:r>
      <w:r w:rsidR="000C76F3" w:rsidRPr="000C76F3">
        <w:rPr>
          <w:rFonts w:ascii="Calibri" w:hAnsi="Calibri" w:cs="Calibri"/>
          <w:bCs/>
          <w:color w:val="000000"/>
          <w:sz w:val="24"/>
          <w:szCs w:val="24"/>
        </w:rPr>
        <w:t>3</w:t>
      </w:r>
      <w:r w:rsidR="00BE1F15" w:rsidRPr="000C76F3">
        <w:rPr>
          <w:rFonts w:ascii="Calibri" w:hAnsi="Calibri" w:cs="Calibri"/>
          <w:bCs/>
          <w:color w:val="000000"/>
          <w:sz w:val="24"/>
          <w:szCs w:val="24"/>
        </w:rPr>
        <w:t>-</w:t>
      </w:r>
      <w:r w:rsidR="000C76F3" w:rsidRPr="000C76F3">
        <w:rPr>
          <w:rFonts w:ascii="Calibri" w:hAnsi="Calibri" w:cs="Calibri"/>
          <w:bCs/>
          <w:color w:val="000000"/>
          <w:sz w:val="24"/>
          <w:szCs w:val="24"/>
        </w:rPr>
        <w:t xml:space="preserve"> 31 October </w:t>
      </w:r>
      <w:r w:rsidR="00BE1F15" w:rsidRPr="000C76F3">
        <w:rPr>
          <w:rFonts w:ascii="Calibri" w:hAnsi="Calibri" w:cs="Calibri"/>
          <w:bCs/>
          <w:color w:val="000000"/>
          <w:sz w:val="24"/>
          <w:szCs w:val="24"/>
        </w:rPr>
        <w:t>20</w:t>
      </w:r>
      <w:r w:rsidR="000C76F3" w:rsidRPr="000C76F3">
        <w:rPr>
          <w:rFonts w:ascii="Calibri" w:hAnsi="Calibri" w:cs="Calibri"/>
          <w:bCs/>
          <w:color w:val="000000"/>
          <w:sz w:val="24"/>
          <w:szCs w:val="24"/>
        </w:rPr>
        <w:t>24</w:t>
      </w:r>
      <w:r w:rsidR="00BE1F15" w:rsidRPr="000C76F3">
        <w:rPr>
          <w:rFonts w:ascii="Calibri" w:hAnsi="Calibri" w:cs="Calibri"/>
          <w:bCs/>
          <w:color w:val="000000"/>
          <w:sz w:val="24"/>
          <w:szCs w:val="24"/>
        </w:rPr>
        <w:t>)</w:t>
      </w:r>
      <w:r w:rsidR="008C5220" w:rsidRPr="000C76F3">
        <w:rPr>
          <w:rFonts w:ascii="Calibri" w:hAnsi="Calibri" w:cs="Calibri"/>
          <w:bCs/>
          <w:color w:val="000000"/>
          <w:sz w:val="24"/>
          <w:szCs w:val="24"/>
        </w:rPr>
        <w:t xml:space="preserve"> </w:t>
      </w:r>
      <w:r w:rsidR="000C76F3" w:rsidRPr="000C76F3">
        <w:rPr>
          <w:rFonts w:ascii="Calibri" w:hAnsi="Calibri" w:cs="Calibri"/>
          <w:bCs/>
          <w:color w:val="000000"/>
          <w:sz w:val="24"/>
          <w:szCs w:val="24"/>
        </w:rPr>
        <w:t>:</w:t>
      </w:r>
      <w:r w:rsidR="000C76F3" w:rsidRPr="000C76F3">
        <w:t xml:space="preserve"> </w:t>
      </w:r>
      <w:hyperlink r:id="rId24" w:history="1">
        <w:r w:rsidR="000C76F3" w:rsidRPr="000C76F3">
          <w:rPr>
            <w:rStyle w:val="Hyperlink"/>
            <w:rFonts w:ascii="Calibri" w:hAnsi="Calibri" w:cs="Calibri"/>
            <w:bCs/>
            <w:sz w:val="24"/>
            <w:szCs w:val="24"/>
          </w:rPr>
          <w:t>https://www.tewhatuora.govt.nz/assets/Whats-happening/What-to-expect/For-the-health-workforce/Employment-relations/Employment-agreements/NZNO-HNZ-Collective-Agreement-2023-2024-signed-v2.pdf</w:t>
        </w:r>
      </w:hyperlink>
    </w:p>
    <w:p w:rsidR="000C76F3" w:rsidRPr="000C76F3" w:rsidRDefault="000C76F3" w:rsidP="000C76F3">
      <w:pPr>
        <w:pStyle w:val="ListParagraph"/>
        <w:numPr>
          <w:ilvl w:val="0"/>
          <w:numId w:val="29"/>
        </w:numPr>
        <w:autoSpaceDE w:val="0"/>
        <w:autoSpaceDN w:val="0"/>
        <w:adjustRightInd w:val="0"/>
        <w:spacing w:after="0" w:line="240" w:lineRule="auto"/>
        <w:rPr>
          <w:rFonts w:ascii="Calibri" w:hAnsi="Calibri" w:cs="Calibri"/>
          <w:color w:val="000000"/>
          <w:sz w:val="24"/>
          <w:szCs w:val="24"/>
        </w:rPr>
      </w:pPr>
      <w:r w:rsidRPr="000C76F3">
        <w:rPr>
          <w:rFonts w:ascii="Calibri" w:hAnsi="Calibri" w:cs="Calibri"/>
          <w:color w:val="000000"/>
          <w:sz w:val="24"/>
          <w:szCs w:val="24"/>
        </w:rPr>
        <w:t>From TWOW PDRP Manual 2023 (as per Evidential Requirements 2017</w:t>
      </w:r>
      <w:r w:rsidR="00C11256">
        <w:rPr>
          <w:rFonts w:ascii="Calibri" w:hAnsi="Calibri" w:cs="Calibri"/>
          <w:color w:val="000000"/>
          <w:sz w:val="24"/>
          <w:szCs w:val="24"/>
        </w:rPr>
        <w:t xml:space="preserve"> </w:t>
      </w:r>
      <w:proofErr w:type="spellStart"/>
      <w:r w:rsidR="00C11256">
        <w:rPr>
          <w:rFonts w:ascii="Calibri" w:hAnsi="Calibri" w:cs="Calibri"/>
          <w:color w:val="000000"/>
          <w:sz w:val="24"/>
          <w:szCs w:val="24"/>
        </w:rPr>
        <w:t>pg</w:t>
      </w:r>
      <w:proofErr w:type="spellEnd"/>
      <w:r w:rsidR="00C11256">
        <w:rPr>
          <w:rFonts w:ascii="Calibri" w:hAnsi="Calibri" w:cs="Calibri"/>
          <w:color w:val="000000"/>
          <w:sz w:val="24"/>
          <w:szCs w:val="24"/>
        </w:rPr>
        <w:t xml:space="preserve"> 14</w:t>
      </w:r>
      <w:r w:rsidRPr="000C76F3">
        <w:rPr>
          <w:rFonts w:ascii="Calibri" w:hAnsi="Calibri" w:cs="Calibri"/>
          <w:color w:val="000000"/>
          <w:sz w:val="24"/>
          <w:szCs w:val="24"/>
        </w:rPr>
        <w:t xml:space="preserve">): </w:t>
      </w:r>
    </w:p>
    <w:p w:rsidR="000C76F3" w:rsidRPr="000C76F3" w:rsidRDefault="000C76F3" w:rsidP="000C76F3">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One </w:t>
      </w:r>
      <w:r w:rsidRPr="000C76F3">
        <w:rPr>
          <w:rFonts w:ascii="Calibri" w:hAnsi="Calibri" w:cs="Calibri"/>
          <w:color w:val="000000"/>
          <w:sz w:val="22"/>
          <w:szCs w:val="22"/>
        </w:rPr>
        <w:t xml:space="preserve">piece of evidence for each competency is required. </w:t>
      </w:r>
      <w:r w:rsidRPr="000C76F3">
        <w:rPr>
          <w:rFonts w:ascii="Calibri" w:hAnsi="Calibri" w:cs="Calibri"/>
          <w:b/>
          <w:color w:val="000000"/>
          <w:sz w:val="22"/>
          <w:szCs w:val="22"/>
        </w:rPr>
        <w:t>The example is to be from the previous 12 months</w:t>
      </w:r>
      <w:r w:rsidRPr="000C76F3">
        <w:rPr>
          <w:rFonts w:ascii="Calibri" w:hAnsi="Calibri" w:cs="Calibri"/>
          <w:color w:val="000000"/>
          <w:sz w:val="22"/>
          <w:szCs w:val="22"/>
        </w:rPr>
        <w:t xml:space="preserve">. It is to describe how </w:t>
      </w:r>
      <w:proofErr w:type="gramStart"/>
      <w:r w:rsidRPr="000C76F3">
        <w:rPr>
          <w:rFonts w:ascii="Calibri" w:hAnsi="Calibri" w:cs="Calibri"/>
          <w:color w:val="000000"/>
          <w:sz w:val="22"/>
          <w:szCs w:val="22"/>
        </w:rPr>
        <w:t>day to day</w:t>
      </w:r>
      <w:proofErr w:type="gramEnd"/>
      <w:r w:rsidRPr="000C76F3">
        <w:rPr>
          <w:rFonts w:ascii="Calibri" w:hAnsi="Calibri" w:cs="Calibri"/>
          <w:color w:val="000000"/>
          <w:sz w:val="22"/>
          <w:szCs w:val="22"/>
        </w:rPr>
        <w:t xml:space="preserve"> practice meets the indicator for the competency and the level of practice applied for. </w:t>
      </w:r>
      <w:proofErr w:type="gramStart"/>
      <w:r w:rsidRPr="000C76F3">
        <w:rPr>
          <w:rFonts w:ascii="Calibri" w:hAnsi="Calibri" w:cs="Calibri"/>
          <w:color w:val="000000"/>
          <w:sz w:val="22"/>
          <w:szCs w:val="22"/>
        </w:rPr>
        <w:t>It must be verified by a RN with a current practising certificate</w:t>
      </w:r>
      <w:proofErr w:type="gramEnd"/>
      <w:r w:rsidRPr="000C76F3">
        <w:rPr>
          <w:rFonts w:ascii="Calibri" w:hAnsi="Calibri" w:cs="Calibri"/>
          <w:color w:val="000000"/>
          <w:sz w:val="22"/>
          <w:szCs w:val="22"/>
        </w:rPr>
        <w:t xml:space="preserve">. </w:t>
      </w:r>
    </w:p>
    <w:p w:rsidR="00BE1F15" w:rsidRPr="000330F1" w:rsidRDefault="00BE1F15" w:rsidP="00186350">
      <w:pPr>
        <w:autoSpaceDE w:val="0"/>
        <w:autoSpaceDN w:val="0"/>
        <w:adjustRightInd w:val="0"/>
        <w:spacing w:after="0" w:line="360" w:lineRule="auto"/>
        <w:rPr>
          <w:rFonts w:ascii="Calibri" w:hAnsi="Calibri" w:cs="Calibri"/>
          <w:color w:val="000000"/>
          <w:sz w:val="24"/>
          <w:szCs w:val="24"/>
        </w:rPr>
      </w:pPr>
    </w:p>
    <w:p w:rsidR="00746551" w:rsidRPr="000330F1" w:rsidRDefault="00746551" w:rsidP="000C76F3">
      <w:pPr>
        <w:pStyle w:val="BodyText"/>
        <w:numPr>
          <w:ilvl w:val="0"/>
          <w:numId w:val="30"/>
        </w:numPr>
        <w:spacing w:line="360" w:lineRule="auto"/>
        <w:rPr>
          <w:rFonts w:ascii="Calibri" w:hAnsi="Calibri" w:cs="Calibri"/>
          <w:bCs w:val="0"/>
          <w:color w:val="000000"/>
          <w:sz w:val="24"/>
          <w:szCs w:val="24"/>
        </w:rPr>
      </w:pPr>
      <w:r w:rsidRPr="000330F1">
        <w:rPr>
          <w:rFonts w:ascii="Calibri" w:hAnsi="Calibri" w:cs="Calibri"/>
          <w:bCs w:val="0"/>
          <w:color w:val="000000"/>
          <w:sz w:val="24"/>
          <w:szCs w:val="24"/>
        </w:rPr>
        <w:t>Nurses working on preparing a portfolio, obtaining or maintaining skill levels associated with the Professional Development and Recognition Programme (PDRP) are entitled to paid time as per current MECA agreement in negotiation with their Line Manager</w:t>
      </w:r>
      <w:r w:rsidR="00BE1F15" w:rsidRPr="000330F1">
        <w:rPr>
          <w:rFonts w:ascii="Calibri" w:hAnsi="Calibri" w:cs="Calibri"/>
          <w:bCs w:val="0"/>
          <w:color w:val="000000"/>
          <w:sz w:val="24"/>
          <w:szCs w:val="24"/>
        </w:rPr>
        <w:t xml:space="preserve"> (NZNO MECA 2020-2022)</w:t>
      </w:r>
      <w:r w:rsidRPr="000330F1">
        <w:rPr>
          <w:rFonts w:ascii="Calibri" w:hAnsi="Calibri" w:cs="Calibri"/>
          <w:bCs w:val="0"/>
          <w:color w:val="000000"/>
          <w:sz w:val="24"/>
          <w:szCs w:val="24"/>
        </w:rPr>
        <w:t xml:space="preserve"> </w:t>
      </w:r>
    </w:p>
    <w:p w:rsidR="00746551" w:rsidRPr="000330F1" w:rsidRDefault="00746551"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There are </w:t>
      </w:r>
      <w:r w:rsidR="00386540" w:rsidRPr="000330F1">
        <w:rPr>
          <w:rFonts w:ascii="Calibri" w:hAnsi="Calibri" w:cs="Calibri"/>
          <w:color w:val="000000"/>
          <w:sz w:val="24"/>
          <w:szCs w:val="24"/>
        </w:rPr>
        <w:t>ranges</w:t>
      </w:r>
      <w:r w:rsidRPr="000330F1">
        <w:rPr>
          <w:rFonts w:ascii="Calibri" w:hAnsi="Calibri" w:cs="Calibri"/>
          <w:color w:val="000000"/>
          <w:sz w:val="24"/>
          <w:szCs w:val="24"/>
        </w:rPr>
        <w:t xml:space="preserve"> of options to assist with portfolio </w:t>
      </w:r>
      <w:r w:rsidR="00386540" w:rsidRPr="000330F1">
        <w:rPr>
          <w:rFonts w:ascii="Calibri" w:hAnsi="Calibri" w:cs="Calibri"/>
          <w:color w:val="000000"/>
          <w:sz w:val="24"/>
          <w:szCs w:val="24"/>
        </w:rPr>
        <w:t>preparation, which</w:t>
      </w:r>
      <w:r w:rsidRPr="000330F1">
        <w:rPr>
          <w:rFonts w:ascii="Calibri" w:hAnsi="Calibri" w:cs="Calibri"/>
          <w:color w:val="000000"/>
          <w:sz w:val="24"/>
          <w:szCs w:val="24"/>
        </w:rPr>
        <w:t xml:space="preserve"> may include: </w:t>
      </w:r>
    </w:p>
    <w:p w:rsidR="00746551" w:rsidRPr="000330F1" w:rsidRDefault="00746551" w:rsidP="004F309B">
      <w:pPr>
        <w:pStyle w:val="ListParagraph"/>
        <w:numPr>
          <w:ilvl w:val="0"/>
          <w:numId w:val="8"/>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Electronic Access to PDRP Information and Resources </w:t>
      </w:r>
    </w:p>
    <w:p w:rsidR="00746551" w:rsidRPr="000330F1"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relevant information for preparing a portfolio </w:t>
      </w:r>
      <w:r w:rsidR="00234548">
        <w:rPr>
          <w:rFonts w:ascii="Calibri" w:hAnsi="Calibri" w:cs="Calibri"/>
          <w:color w:val="000000"/>
          <w:sz w:val="24"/>
          <w:szCs w:val="24"/>
        </w:rPr>
        <w:t xml:space="preserve">are </w:t>
      </w:r>
      <w:r w:rsidRPr="000330F1">
        <w:rPr>
          <w:rFonts w:ascii="Calibri" w:hAnsi="Calibri" w:cs="Calibri"/>
          <w:color w:val="000000"/>
          <w:sz w:val="24"/>
          <w:szCs w:val="24"/>
        </w:rPr>
        <w:t xml:space="preserve">accessed from the Ko Awatea PDRP site. It is also available for </w:t>
      </w:r>
      <w:r w:rsidR="0081348B" w:rsidRPr="000330F1">
        <w:rPr>
          <w:rFonts w:ascii="Calibri" w:hAnsi="Calibri" w:cs="Calibri"/>
          <w:color w:val="000000"/>
          <w:sz w:val="24"/>
          <w:szCs w:val="24"/>
        </w:rPr>
        <w:t>Other</w:t>
      </w:r>
      <w:r w:rsidRPr="000330F1">
        <w:rPr>
          <w:rFonts w:ascii="Calibri" w:hAnsi="Calibri" w:cs="Calibri"/>
          <w:color w:val="000000"/>
          <w:sz w:val="24"/>
          <w:szCs w:val="24"/>
        </w:rPr>
        <w:t xml:space="preserve"> Providers on the </w:t>
      </w:r>
      <w:r w:rsidR="00234548">
        <w:rPr>
          <w:rFonts w:ascii="Calibri" w:hAnsi="Calibri" w:cs="Calibri"/>
          <w:color w:val="000000"/>
          <w:sz w:val="24"/>
          <w:szCs w:val="24"/>
        </w:rPr>
        <w:t xml:space="preserve">TWOW </w:t>
      </w:r>
      <w:r w:rsidRPr="000330F1">
        <w:rPr>
          <w:rFonts w:ascii="Calibri" w:hAnsi="Calibri" w:cs="Calibri"/>
          <w:color w:val="000000"/>
          <w:sz w:val="24"/>
          <w:szCs w:val="24"/>
        </w:rPr>
        <w:t xml:space="preserve">website under the Professional Development Unit &gt; PDRP for nurses. </w:t>
      </w:r>
    </w:p>
    <w:p w:rsidR="00746551" w:rsidRPr="000330F1"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Nurses preparing a portfolio are expected to have accessed information on the “Guideline for preparing your portfolio” and complete these requirements before seeking individual coaching if necessary. Guidelines for preparing self-assessment for each level of practice are also available on Ko Awatea PDRP site. </w:t>
      </w:r>
    </w:p>
    <w:p w:rsidR="00746551" w:rsidRPr="000330F1"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Individual or Group PDRP Coaching</w:t>
      </w:r>
      <w:r w:rsidR="00234548">
        <w:rPr>
          <w:rFonts w:ascii="Calibri" w:hAnsi="Calibri" w:cs="Calibri"/>
          <w:color w:val="000000"/>
          <w:sz w:val="24"/>
          <w:szCs w:val="24"/>
        </w:rPr>
        <w:t xml:space="preserve"> available</w:t>
      </w:r>
    </w:p>
    <w:p w:rsidR="00746551" w:rsidRPr="000330F1"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These sessions can be negotiated with the Nurse Educator in </w:t>
      </w:r>
      <w:r w:rsidR="00406F71" w:rsidRPr="000330F1">
        <w:rPr>
          <w:rFonts w:ascii="Calibri" w:hAnsi="Calibri" w:cs="Calibri"/>
          <w:color w:val="000000"/>
          <w:sz w:val="24"/>
          <w:szCs w:val="24"/>
        </w:rPr>
        <w:t>workplace</w:t>
      </w:r>
      <w:r w:rsidRPr="000330F1">
        <w:rPr>
          <w:rFonts w:ascii="Calibri" w:hAnsi="Calibri" w:cs="Calibri"/>
          <w:color w:val="000000"/>
          <w:sz w:val="24"/>
          <w:szCs w:val="24"/>
        </w:rPr>
        <w:t xml:space="preserve"> area, in the first instance, and if necessary through the Nurse Co-ordinator PDU. Nurses working in rural hospitals can access coaching from the Nurse Educator</w:t>
      </w:r>
      <w:r w:rsidR="0081348B" w:rsidRPr="000330F1">
        <w:rPr>
          <w:rFonts w:ascii="Calibri" w:hAnsi="Calibri" w:cs="Calibri"/>
          <w:color w:val="000000"/>
          <w:sz w:val="24"/>
          <w:szCs w:val="24"/>
        </w:rPr>
        <w:t>, face – face visits,</w:t>
      </w:r>
      <w:r w:rsidRPr="000330F1">
        <w:rPr>
          <w:rFonts w:ascii="Calibri" w:hAnsi="Calibri" w:cs="Calibri"/>
          <w:color w:val="000000"/>
          <w:sz w:val="24"/>
          <w:szCs w:val="24"/>
        </w:rPr>
        <w:t xml:space="preserve"> or via Teams link with the Nurse Co-ordinator PDU. </w:t>
      </w:r>
    </w:p>
    <w:p w:rsidR="00746551" w:rsidRPr="000330F1"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Bookings for individual and/or group coaching </w:t>
      </w:r>
      <w:r w:rsidR="002E7FC3" w:rsidRPr="000330F1">
        <w:rPr>
          <w:rFonts w:ascii="Calibri" w:hAnsi="Calibri" w:cs="Calibri"/>
          <w:color w:val="000000"/>
          <w:sz w:val="24"/>
          <w:szCs w:val="24"/>
        </w:rPr>
        <w:t xml:space="preserve">are </w:t>
      </w:r>
      <w:r w:rsidRPr="000330F1">
        <w:rPr>
          <w:rFonts w:ascii="Calibri" w:hAnsi="Calibri" w:cs="Calibri"/>
          <w:color w:val="000000"/>
          <w:sz w:val="24"/>
          <w:szCs w:val="24"/>
        </w:rPr>
        <w:t xml:space="preserve">made via the PDRP Team email. </w:t>
      </w:r>
      <w:hyperlink r:id="rId25" w:history="1">
        <w:r w:rsidR="00E57CAA" w:rsidRPr="000330F1">
          <w:rPr>
            <w:rStyle w:val="Hyperlink"/>
            <w:rFonts w:ascii="Calibri" w:hAnsi="Calibri" w:cs="Calibri"/>
            <w:b/>
            <w:bCs/>
            <w:sz w:val="24"/>
            <w:szCs w:val="24"/>
          </w:rPr>
          <w:t>PDRPTeam@waikatodhb.health.nz</w:t>
        </w:r>
      </w:hyperlink>
    </w:p>
    <w:p w:rsidR="00E57CAA" w:rsidRPr="000330F1" w:rsidRDefault="00E57CAA" w:rsidP="00186350">
      <w:pPr>
        <w:pStyle w:val="ListParagraph"/>
        <w:autoSpaceDE w:val="0"/>
        <w:autoSpaceDN w:val="0"/>
        <w:adjustRightInd w:val="0"/>
        <w:spacing w:after="0" w:line="360" w:lineRule="auto"/>
        <w:rPr>
          <w:rFonts w:ascii="Calibri" w:hAnsi="Calibri" w:cs="Calibri"/>
          <w:color w:val="000000"/>
          <w:sz w:val="24"/>
          <w:szCs w:val="24"/>
        </w:rPr>
      </w:pPr>
    </w:p>
    <w:p w:rsidR="00746551" w:rsidRPr="000330F1" w:rsidRDefault="00746551" w:rsidP="00186350">
      <w:pPr>
        <w:autoSpaceDE w:val="0"/>
        <w:autoSpaceDN w:val="0"/>
        <w:adjustRightInd w:val="0"/>
        <w:spacing w:after="24" w:line="360" w:lineRule="auto"/>
        <w:rPr>
          <w:rFonts w:ascii="Calibri" w:hAnsi="Calibri" w:cs="Calibri"/>
          <w:color w:val="000000"/>
          <w:sz w:val="24"/>
          <w:szCs w:val="24"/>
        </w:rPr>
      </w:pPr>
      <w:r w:rsidRPr="000330F1">
        <w:rPr>
          <w:rFonts w:ascii="Calibri" w:hAnsi="Calibri" w:cs="Calibri"/>
          <w:color w:val="000000"/>
          <w:sz w:val="24"/>
          <w:szCs w:val="24"/>
        </w:rPr>
        <w:t>Other resource people to assist with portfolio preparation</w:t>
      </w:r>
      <w:r w:rsidR="00E57CAA" w:rsidRPr="000330F1">
        <w:rPr>
          <w:rFonts w:ascii="Calibri" w:hAnsi="Calibri" w:cs="Calibri"/>
          <w:color w:val="000000"/>
          <w:sz w:val="24"/>
          <w:szCs w:val="24"/>
        </w:rPr>
        <w:t>:</w:t>
      </w:r>
      <w:r w:rsidRPr="000330F1">
        <w:rPr>
          <w:rFonts w:ascii="Calibri" w:hAnsi="Calibri" w:cs="Calibri"/>
          <w:color w:val="000000"/>
          <w:sz w:val="24"/>
          <w:szCs w:val="24"/>
        </w:rPr>
        <w:t xml:space="preserve"> </w:t>
      </w:r>
    </w:p>
    <w:p w:rsidR="00746551" w:rsidRPr="000330F1" w:rsidRDefault="00746551" w:rsidP="004F309B">
      <w:pPr>
        <w:pStyle w:val="ListParagraph"/>
        <w:numPr>
          <w:ilvl w:val="0"/>
          <w:numId w:val="7"/>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Waikato DHB Nurse Educators </w:t>
      </w:r>
    </w:p>
    <w:p w:rsidR="00746551" w:rsidRPr="000330F1" w:rsidRDefault="00746551" w:rsidP="004F309B">
      <w:pPr>
        <w:pStyle w:val="ListParagraph"/>
        <w:numPr>
          <w:ilvl w:val="0"/>
          <w:numId w:val="7"/>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PDRP Assessors </w:t>
      </w:r>
    </w:p>
    <w:p w:rsidR="00746551" w:rsidRPr="000330F1" w:rsidRDefault="00746551" w:rsidP="004F309B">
      <w:pPr>
        <w:pStyle w:val="ListParagraph"/>
        <w:numPr>
          <w:ilvl w:val="0"/>
          <w:numId w:val="7"/>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PDRP Administrator </w:t>
      </w:r>
    </w:p>
    <w:p w:rsidR="00746551" w:rsidRPr="000330F1" w:rsidRDefault="00746551" w:rsidP="004F309B">
      <w:pPr>
        <w:pStyle w:val="ListParagraph"/>
        <w:numPr>
          <w:ilvl w:val="0"/>
          <w:numId w:val="7"/>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Professional Development Unit staff </w:t>
      </w:r>
    </w:p>
    <w:p w:rsidR="00746551" w:rsidRPr="000330F1" w:rsidRDefault="00746551" w:rsidP="004F309B">
      <w:pPr>
        <w:pStyle w:val="ListParagraph"/>
        <w:numPr>
          <w:ilvl w:val="0"/>
          <w:numId w:val="7"/>
        </w:numPr>
        <w:autoSpaceDE w:val="0"/>
        <w:autoSpaceDN w:val="0"/>
        <w:adjustRightInd w:val="0"/>
        <w:spacing w:after="24"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Charge Nurse Manager </w:t>
      </w:r>
    </w:p>
    <w:p w:rsidR="006949BB" w:rsidRDefault="00746551"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Nurse </w:t>
      </w:r>
      <w:r w:rsidR="002E7FC3" w:rsidRPr="000330F1">
        <w:rPr>
          <w:rFonts w:ascii="Calibri" w:hAnsi="Calibri" w:cs="Calibri"/>
          <w:color w:val="000000"/>
          <w:sz w:val="24"/>
          <w:szCs w:val="24"/>
        </w:rPr>
        <w:t>c</w:t>
      </w:r>
      <w:r w:rsidRPr="000330F1">
        <w:rPr>
          <w:rFonts w:ascii="Calibri" w:hAnsi="Calibri" w:cs="Calibri"/>
          <w:color w:val="000000"/>
          <w:sz w:val="24"/>
          <w:szCs w:val="24"/>
        </w:rPr>
        <w:t>olleagues currently on the PDRP programme</w:t>
      </w:r>
    </w:p>
    <w:p w:rsidR="00E57CAA" w:rsidRPr="000330F1" w:rsidRDefault="006949BB" w:rsidP="004F309B">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Pr>
          <w:rFonts w:ascii="Calibri" w:hAnsi="Calibri" w:cs="Calibri"/>
          <w:color w:val="000000"/>
          <w:sz w:val="24"/>
          <w:szCs w:val="24"/>
        </w:rPr>
        <w:t>TWOW Library staff</w:t>
      </w:r>
      <w:r w:rsidR="00746551" w:rsidRPr="000330F1">
        <w:rPr>
          <w:rFonts w:ascii="Calibri" w:hAnsi="Calibri" w:cs="Calibri"/>
          <w:color w:val="000000"/>
          <w:sz w:val="24"/>
          <w:szCs w:val="24"/>
        </w:rPr>
        <w:t xml:space="preserve"> </w:t>
      </w:r>
    </w:p>
    <w:p w:rsidR="006816D6" w:rsidRPr="000330F1" w:rsidRDefault="006816D6" w:rsidP="00186350">
      <w:pPr>
        <w:autoSpaceDE w:val="0"/>
        <w:autoSpaceDN w:val="0"/>
        <w:adjustRightInd w:val="0"/>
        <w:spacing w:after="0" w:line="360" w:lineRule="auto"/>
        <w:rPr>
          <w:rFonts w:ascii="Calibri" w:hAnsi="Calibri" w:cs="Calibri"/>
          <w:color w:val="000000"/>
          <w:sz w:val="24"/>
          <w:szCs w:val="24"/>
        </w:rPr>
      </w:pPr>
    </w:p>
    <w:p w:rsidR="00D66476" w:rsidRPr="000330F1" w:rsidRDefault="00D66476" w:rsidP="00186350">
      <w:pPr>
        <w:autoSpaceDE w:val="0"/>
        <w:autoSpaceDN w:val="0"/>
        <w:adjustRightInd w:val="0"/>
        <w:spacing w:after="0" w:line="360" w:lineRule="auto"/>
        <w:rPr>
          <w:rFonts w:ascii="Calibri" w:hAnsi="Calibri" w:cs="Calibri"/>
          <w:b/>
          <w:color w:val="000000"/>
          <w:sz w:val="24"/>
          <w:szCs w:val="24"/>
          <w:u w:val="single"/>
        </w:rPr>
      </w:pPr>
      <w:r w:rsidRPr="000330F1">
        <w:rPr>
          <w:rFonts w:ascii="Calibri" w:hAnsi="Calibri" w:cs="Calibri"/>
          <w:b/>
          <w:color w:val="000000"/>
          <w:sz w:val="24"/>
          <w:szCs w:val="24"/>
          <w:u w:val="single"/>
        </w:rPr>
        <w:t>PORTFOLIO UPDATE</w:t>
      </w:r>
    </w:p>
    <w:p w:rsidR="00D66476" w:rsidRPr="000330F1" w:rsidRDefault="00D66476" w:rsidP="000C76F3">
      <w:pPr>
        <w:pStyle w:val="ListParagraph"/>
        <w:numPr>
          <w:ilvl w:val="0"/>
          <w:numId w:val="16"/>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All nurses on PDRP are required to submit an update portfolio every 3 years to remain current on the programme and eligible for PDRP payment, if applicable</w:t>
      </w:r>
      <w:r w:rsidR="00234548">
        <w:rPr>
          <w:rFonts w:ascii="Calibri" w:hAnsi="Calibri" w:cs="Calibri"/>
          <w:color w:val="000000"/>
          <w:sz w:val="24"/>
          <w:szCs w:val="24"/>
        </w:rPr>
        <w:t>.</w:t>
      </w:r>
    </w:p>
    <w:p w:rsidR="00D66476" w:rsidRPr="000330F1" w:rsidRDefault="00D66476" w:rsidP="000C76F3">
      <w:pPr>
        <w:pStyle w:val="ListParagraph"/>
        <w:numPr>
          <w:ilvl w:val="0"/>
          <w:numId w:val="16"/>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It is the </w:t>
      </w:r>
      <w:r w:rsidR="00296A25" w:rsidRPr="000330F1">
        <w:rPr>
          <w:rFonts w:ascii="Calibri" w:hAnsi="Calibri" w:cs="Calibri"/>
          <w:color w:val="000000"/>
          <w:sz w:val="24"/>
          <w:szCs w:val="24"/>
        </w:rPr>
        <w:t>nurses’ responsibility for submitting an update</w:t>
      </w:r>
      <w:r w:rsidR="00766875" w:rsidRPr="000330F1">
        <w:rPr>
          <w:rFonts w:ascii="Calibri" w:hAnsi="Calibri" w:cs="Calibri"/>
          <w:color w:val="000000"/>
          <w:sz w:val="24"/>
          <w:szCs w:val="24"/>
        </w:rPr>
        <w:t>, no reminders will be sent. Nurses are notified on their Certificate of Achievement when their portfolio is next due</w:t>
      </w:r>
      <w:r w:rsidR="00234548">
        <w:rPr>
          <w:rFonts w:ascii="Calibri" w:hAnsi="Calibri" w:cs="Calibri"/>
          <w:color w:val="000000"/>
          <w:sz w:val="24"/>
          <w:szCs w:val="24"/>
        </w:rPr>
        <w:t>,</w:t>
      </w:r>
      <w:r w:rsidR="00766875" w:rsidRPr="000330F1">
        <w:rPr>
          <w:rFonts w:ascii="Calibri" w:hAnsi="Calibri" w:cs="Calibri"/>
          <w:color w:val="000000"/>
          <w:sz w:val="24"/>
          <w:szCs w:val="24"/>
        </w:rPr>
        <w:t xml:space="preserve"> in 3 </w:t>
      </w:r>
      <w:r w:rsidR="00234548">
        <w:rPr>
          <w:rFonts w:ascii="Calibri" w:hAnsi="Calibri" w:cs="Calibri"/>
          <w:color w:val="000000"/>
          <w:sz w:val="24"/>
          <w:szCs w:val="24"/>
        </w:rPr>
        <w:t>years’</w:t>
      </w:r>
      <w:r w:rsidR="00234548" w:rsidRPr="000330F1">
        <w:rPr>
          <w:rFonts w:ascii="Calibri" w:hAnsi="Calibri" w:cs="Calibri"/>
          <w:color w:val="000000"/>
          <w:sz w:val="24"/>
          <w:szCs w:val="24"/>
        </w:rPr>
        <w:t xml:space="preserve"> time</w:t>
      </w:r>
      <w:r w:rsidR="00766875" w:rsidRPr="000330F1">
        <w:rPr>
          <w:rFonts w:ascii="Calibri" w:hAnsi="Calibri" w:cs="Calibri"/>
          <w:color w:val="000000"/>
          <w:sz w:val="24"/>
          <w:szCs w:val="24"/>
        </w:rPr>
        <w:t>.</w:t>
      </w:r>
      <w:r w:rsidR="00296A25" w:rsidRPr="000330F1">
        <w:rPr>
          <w:rFonts w:ascii="Calibri" w:hAnsi="Calibri" w:cs="Calibri"/>
          <w:color w:val="000000"/>
          <w:sz w:val="24"/>
          <w:szCs w:val="24"/>
        </w:rPr>
        <w:t xml:space="preserve"> </w:t>
      </w:r>
      <w:r w:rsidRPr="000330F1">
        <w:rPr>
          <w:rFonts w:ascii="Calibri" w:hAnsi="Calibri" w:cs="Calibri"/>
          <w:color w:val="000000"/>
          <w:sz w:val="24"/>
          <w:szCs w:val="24"/>
        </w:rPr>
        <w:t xml:space="preserve"> </w:t>
      </w:r>
    </w:p>
    <w:p w:rsidR="00D66476" w:rsidRDefault="00D66476" w:rsidP="00186350">
      <w:pPr>
        <w:autoSpaceDE w:val="0"/>
        <w:autoSpaceDN w:val="0"/>
        <w:adjustRightInd w:val="0"/>
        <w:spacing w:after="0" w:line="360" w:lineRule="auto"/>
        <w:rPr>
          <w:rFonts w:ascii="Calibri" w:hAnsi="Calibri" w:cs="Calibri"/>
          <w:color w:val="000000"/>
          <w:sz w:val="24"/>
          <w:szCs w:val="24"/>
        </w:rPr>
      </w:pPr>
    </w:p>
    <w:p w:rsidR="00410E98" w:rsidRPr="000330F1" w:rsidRDefault="00410E98" w:rsidP="00186350">
      <w:pPr>
        <w:autoSpaceDE w:val="0"/>
        <w:autoSpaceDN w:val="0"/>
        <w:adjustRightInd w:val="0"/>
        <w:spacing w:after="0" w:line="360" w:lineRule="auto"/>
        <w:rPr>
          <w:rFonts w:ascii="Calibri" w:hAnsi="Calibri" w:cs="Calibri"/>
          <w:color w:val="000000"/>
          <w:sz w:val="24"/>
          <w:szCs w:val="24"/>
        </w:rPr>
      </w:pPr>
    </w:p>
    <w:p w:rsidR="00E57CAA" w:rsidRPr="000330F1" w:rsidRDefault="00E57CAA" w:rsidP="00186350">
      <w:pPr>
        <w:autoSpaceDE w:val="0"/>
        <w:autoSpaceDN w:val="0"/>
        <w:adjustRightInd w:val="0"/>
        <w:spacing w:after="0" w:line="360" w:lineRule="auto"/>
        <w:rPr>
          <w:rFonts w:ascii="Calibri" w:hAnsi="Calibri" w:cs="Calibri"/>
          <w:color w:val="000000"/>
          <w:sz w:val="24"/>
          <w:szCs w:val="24"/>
        </w:rPr>
      </w:pPr>
    </w:p>
    <w:p w:rsidR="00E57CAA" w:rsidRPr="000330F1" w:rsidRDefault="00E57CAA"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 xml:space="preserve">ASSESSMENT PROCESS </w:t>
      </w:r>
    </w:p>
    <w:p w:rsidR="00AD0E39" w:rsidRPr="000330F1" w:rsidRDefault="00AD0E39" w:rsidP="00186350">
      <w:pPr>
        <w:autoSpaceDE w:val="0"/>
        <w:autoSpaceDN w:val="0"/>
        <w:adjustRightInd w:val="0"/>
        <w:spacing w:after="0" w:line="360" w:lineRule="auto"/>
        <w:rPr>
          <w:rFonts w:ascii="Calibri" w:hAnsi="Calibri" w:cs="Calibri"/>
          <w:color w:val="000000"/>
          <w:sz w:val="24"/>
          <w:szCs w:val="24"/>
          <w:u w:val="single"/>
        </w:rPr>
      </w:pPr>
    </w:p>
    <w:p w:rsidR="00E57CAA"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portfolios </w:t>
      </w:r>
      <w:r w:rsidR="00AD0E39" w:rsidRPr="000330F1">
        <w:rPr>
          <w:rFonts w:ascii="Calibri" w:hAnsi="Calibri" w:cs="Calibri"/>
          <w:color w:val="000000"/>
          <w:sz w:val="24"/>
          <w:szCs w:val="24"/>
        </w:rPr>
        <w:t xml:space="preserve">are </w:t>
      </w:r>
      <w:r w:rsidRPr="000330F1">
        <w:rPr>
          <w:rFonts w:ascii="Calibri" w:hAnsi="Calibri" w:cs="Calibri"/>
          <w:color w:val="000000"/>
          <w:sz w:val="24"/>
          <w:szCs w:val="24"/>
        </w:rPr>
        <w:t xml:space="preserve">uploaded onto the electronic Ko Awatea </w:t>
      </w:r>
      <w:r w:rsidR="00406F71" w:rsidRPr="000330F1">
        <w:rPr>
          <w:rFonts w:ascii="Calibri" w:hAnsi="Calibri" w:cs="Calibri"/>
          <w:color w:val="000000"/>
          <w:sz w:val="24"/>
          <w:szCs w:val="24"/>
        </w:rPr>
        <w:t xml:space="preserve">(Mahara) </w:t>
      </w:r>
      <w:r w:rsidRPr="000330F1">
        <w:rPr>
          <w:rFonts w:ascii="Calibri" w:hAnsi="Calibri" w:cs="Calibri"/>
          <w:color w:val="000000"/>
          <w:sz w:val="24"/>
          <w:szCs w:val="24"/>
        </w:rPr>
        <w:t xml:space="preserve">site for assessment. </w:t>
      </w:r>
    </w:p>
    <w:p w:rsidR="00E57CAA" w:rsidRPr="000330F1" w:rsidRDefault="00AD0E39"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One assessor will assess each portfolio</w:t>
      </w:r>
      <w:r w:rsidR="00E57CAA" w:rsidRPr="000330F1">
        <w:rPr>
          <w:rFonts w:ascii="Calibri" w:hAnsi="Calibri" w:cs="Calibri"/>
          <w:color w:val="000000"/>
          <w:sz w:val="24"/>
          <w:szCs w:val="24"/>
        </w:rPr>
        <w:t xml:space="preserve">. </w:t>
      </w:r>
      <w:r w:rsidR="002E7FC3" w:rsidRPr="000330F1">
        <w:rPr>
          <w:rFonts w:ascii="Calibri" w:hAnsi="Calibri" w:cs="Calibri"/>
          <w:color w:val="000000"/>
          <w:sz w:val="24"/>
          <w:szCs w:val="24"/>
        </w:rPr>
        <w:t>The portfolio is visible to only the PDRP Administrator, PDRP Nurse Coordinator and PDRP assessor</w:t>
      </w:r>
    </w:p>
    <w:p w:rsidR="00E57CAA"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new assessors are to have their first </w:t>
      </w:r>
      <w:r w:rsidR="002E7FC3" w:rsidRPr="000330F1">
        <w:rPr>
          <w:rFonts w:ascii="Calibri" w:hAnsi="Calibri" w:cs="Calibri"/>
          <w:color w:val="000000"/>
          <w:sz w:val="24"/>
          <w:szCs w:val="24"/>
        </w:rPr>
        <w:t>four</w:t>
      </w:r>
      <w:r w:rsidRPr="000330F1">
        <w:rPr>
          <w:rFonts w:ascii="Calibri" w:hAnsi="Calibri" w:cs="Calibri"/>
          <w:color w:val="000000"/>
          <w:sz w:val="24"/>
          <w:szCs w:val="24"/>
        </w:rPr>
        <w:t xml:space="preserve"> assessments second assessed by an experienced assessor. Assessors will not have worked closely with, or, be a line manager of, or be a personal friend of the staff member being assessed and declare any other conflicts of interest </w:t>
      </w:r>
    </w:p>
    <w:p w:rsidR="00E57CAA"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Māori nurses have the option of being assessed by a Māori nurse assessor (this will enable nurses to describe their practice from a Maori worldview and be assessed by a nurse with the same worldview) </w:t>
      </w:r>
    </w:p>
    <w:p w:rsidR="00E57CAA"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 </w:t>
      </w:r>
      <w:r w:rsidR="00386540" w:rsidRPr="000330F1">
        <w:rPr>
          <w:rFonts w:ascii="Calibri" w:hAnsi="Calibri" w:cs="Calibri"/>
          <w:color w:val="000000"/>
          <w:sz w:val="24"/>
          <w:szCs w:val="24"/>
        </w:rPr>
        <w:t>face-to-face</w:t>
      </w:r>
      <w:r w:rsidRPr="000330F1">
        <w:rPr>
          <w:rFonts w:ascii="Calibri" w:hAnsi="Calibri" w:cs="Calibri"/>
          <w:color w:val="000000"/>
          <w:sz w:val="24"/>
          <w:szCs w:val="24"/>
        </w:rPr>
        <w:t xml:space="preserve"> discussion may occur as part of the assessment process for all levels. </w:t>
      </w:r>
      <w:r w:rsidR="00386540" w:rsidRPr="000330F1">
        <w:rPr>
          <w:rFonts w:ascii="Calibri" w:hAnsi="Calibri" w:cs="Calibri"/>
          <w:color w:val="000000"/>
          <w:sz w:val="24"/>
          <w:szCs w:val="24"/>
        </w:rPr>
        <w:t>The applicant or the assessor may instigate this</w:t>
      </w:r>
      <w:r w:rsidRPr="000330F1">
        <w:rPr>
          <w:rFonts w:ascii="Calibri" w:hAnsi="Calibri" w:cs="Calibri"/>
          <w:color w:val="000000"/>
          <w:sz w:val="24"/>
          <w:szCs w:val="24"/>
        </w:rPr>
        <w:t xml:space="preserve">. </w:t>
      </w:r>
    </w:p>
    <w:p w:rsidR="002E7FC3" w:rsidRPr="000330F1" w:rsidRDefault="00406F71"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The</w:t>
      </w:r>
      <w:r w:rsidR="00386540" w:rsidRPr="000330F1">
        <w:rPr>
          <w:rFonts w:ascii="Calibri" w:hAnsi="Calibri" w:cs="Calibri"/>
          <w:color w:val="000000"/>
          <w:sz w:val="24"/>
          <w:szCs w:val="24"/>
        </w:rPr>
        <w:t xml:space="preserve"> PDU Nurse Co-ordinator will allocate assessors</w:t>
      </w:r>
      <w:r w:rsidR="00E57CAA" w:rsidRPr="000330F1">
        <w:rPr>
          <w:rFonts w:ascii="Calibri" w:hAnsi="Calibri" w:cs="Calibri"/>
          <w:color w:val="000000"/>
          <w:sz w:val="24"/>
          <w:szCs w:val="24"/>
        </w:rPr>
        <w:t xml:space="preserve">. </w:t>
      </w:r>
    </w:p>
    <w:p w:rsidR="00E57CAA" w:rsidRPr="000330F1" w:rsidRDefault="002E7FC3"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The assessment process adheres to NZNO guidelines for assessment – 10</w:t>
      </w:r>
      <w:r w:rsidR="00AD0E39" w:rsidRPr="000330F1">
        <w:rPr>
          <w:rFonts w:ascii="Calibri" w:hAnsi="Calibri" w:cs="Calibri"/>
          <w:color w:val="000000"/>
          <w:sz w:val="24"/>
          <w:szCs w:val="24"/>
        </w:rPr>
        <w:t>weeks</w:t>
      </w:r>
      <w:r w:rsidRPr="000330F1">
        <w:rPr>
          <w:rFonts w:ascii="Calibri" w:hAnsi="Calibri" w:cs="Calibri"/>
          <w:color w:val="000000"/>
          <w:sz w:val="24"/>
          <w:szCs w:val="24"/>
        </w:rPr>
        <w:t xml:space="preserve">. </w:t>
      </w:r>
      <w:r w:rsidR="00E57CAA" w:rsidRPr="000330F1">
        <w:rPr>
          <w:rFonts w:ascii="Calibri" w:hAnsi="Calibri" w:cs="Calibri"/>
          <w:color w:val="000000"/>
          <w:sz w:val="24"/>
          <w:szCs w:val="24"/>
        </w:rPr>
        <w:t xml:space="preserve">All further evidence </w:t>
      </w:r>
      <w:r w:rsidR="00AD0E39" w:rsidRPr="000330F1">
        <w:rPr>
          <w:rFonts w:ascii="Calibri" w:hAnsi="Calibri" w:cs="Calibri"/>
          <w:color w:val="000000"/>
          <w:sz w:val="24"/>
          <w:szCs w:val="24"/>
        </w:rPr>
        <w:t>is to be provided</w:t>
      </w:r>
      <w:r w:rsidR="00E57CAA" w:rsidRPr="000330F1">
        <w:rPr>
          <w:rFonts w:ascii="Calibri" w:hAnsi="Calibri" w:cs="Calibri"/>
          <w:color w:val="000000"/>
          <w:sz w:val="24"/>
          <w:szCs w:val="24"/>
        </w:rPr>
        <w:t xml:space="preserve"> within a </w:t>
      </w:r>
      <w:r w:rsidR="00386540" w:rsidRPr="000330F1">
        <w:rPr>
          <w:rFonts w:ascii="Calibri" w:hAnsi="Calibri" w:cs="Calibri"/>
          <w:color w:val="000000"/>
          <w:sz w:val="24"/>
          <w:szCs w:val="24"/>
        </w:rPr>
        <w:t>4-week</w:t>
      </w:r>
      <w:r w:rsidR="00E57CAA" w:rsidRPr="000330F1">
        <w:rPr>
          <w:rFonts w:ascii="Calibri" w:hAnsi="Calibri" w:cs="Calibri"/>
          <w:color w:val="000000"/>
          <w:sz w:val="24"/>
          <w:szCs w:val="24"/>
        </w:rPr>
        <w:t xml:space="preserve"> timeframe. If this additional evidence is not received within the </w:t>
      </w:r>
      <w:r w:rsidR="00386540" w:rsidRPr="000330F1">
        <w:rPr>
          <w:rFonts w:ascii="Calibri" w:hAnsi="Calibri" w:cs="Calibri"/>
          <w:color w:val="000000"/>
          <w:sz w:val="24"/>
          <w:szCs w:val="24"/>
        </w:rPr>
        <w:t>4-week</w:t>
      </w:r>
      <w:r w:rsidR="00E57CAA" w:rsidRPr="000330F1">
        <w:rPr>
          <w:rFonts w:ascii="Calibri" w:hAnsi="Calibri" w:cs="Calibri"/>
          <w:color w:val="000000"/>
          <w:sz w:val="24"/>
          <w:szCs w:val="24"/>
        </w:rPr>
        <w:t xml:space="preserve"> </w:t>
      </w:r>
      <w:r w:rsidR="00386540" w:rsidRPr="000330F1">
        <w:rPr>
          <w:rFonts w:ascii="Calibri" w:hAnsi="Calibri" w:cs="Calibri"/>
          <w:color w:val="000000"/>
          <w:sz w:val="24"/>
          <w:szCs w:val="24"/>
        </w:rPr>
        <w:t>timeframe,</w:t>
      </w:r>
      <w:r w:rsidR="00E57CAA" w:rsidRPr="000330F1">
        <w:rPr>
          <w:rFonts w:ascii="Calibri" w:hAnsi="Calibri" w:cs="Calibri"/>
          <w:color w:val="000000"/>
          <w:sz w:val="24"/>
          <w:szCs w:val="24"/>
        </w:rPr>
        <w:t xml:space="preserve"> the assessor will contact the nurse, and in consultation with Nurse Co-ordinator PDU may negotiate a further timeframe or recommend withdrawing portfolio and re-submitting when the applicant has sufficient evidence to assess. </w:t>
      </w:r>
    </w:p>
    <w:p w:rsidR="006816D6"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Once</w:t>
      </w:r>
      <w:r w:rsidR="00386540" w:rsidRPr="000330F1">
        <w:rPr>
          <w:rFonts w:ascii="Calibri" w:hAnsi="Calibri" w:cs="Calibri"/>
          <w:color w:val="000000"/>
          <w:sz w:val="24"/>
          <w:szCs w:val="24"/>
        </w:rPr>
        <w:t xml:space="preserve"> a</w:t>
      </w:r>
      <w:r w:rsidRPr="000330F1">
        <w:rPr>
          <w:rFonts w:ascii="Calibri" w:hAnsi="Calibri" w:cs="Calibri"/>
          <w:color w:val="000000"/>
          <w:sz w:val="24"/>
          <w:szCs w:val="24"/>
        </w:rPr>
        <w:t xml:space="preserve"> Proficient or Expert portfolio</w:t>
      </w:r>
      <w:r w:rsidR="00386540" w:rsidRPr="000330F1">
        <w:rPr>
          <w:rFonts w:ascii="Calibri" w:hAnsi="Calibri" w:cs="Calibri"/>
          <w:color w:val="000000"/>
          <w:sz w:val="24"/>
          <w:szCs w:val="24"/>
        </w:rPr>
        <w:t xml:space="preserve"> </w:t>
      </w:r>
      <w:r w:rsidR="00AD0E39" w:rsidRPr="000330F1">
        <w:rPr>
          <w:rFonts w:ascii="Calibri" w:hAnsi="Calibri" w:cs="Calibri"/>
          <w:color w:val="000000"/>
          <w:sz w:val="24"/>
          <w:szCs w:val="24"/>
        </w:rPr>
        <w:t xml:space="preserve">is </w:t>
      </w:r>
      <w:r w:rsidR="00386540" w:rsidRPr="000330F1">
        <w:rPr>
          <w:rFonts w:ascii="Calibri" w:hAnsi="Calibri" w:cs="Calibri"/>
          <w:color w:val="000000"/>
          <w:sz w:val="24"/>
          <w:szCs w:val="24"/>
        </w:rPr>
        <w:t>assessed</w:t>
      </w:r>
      <w:r w:rsidRPr="000330F1">
        <w:rPr>
          <w:rFonts w:ascii="Calibri" w:hAnsi="Calibri" w:cs="Calibri"/>
          <w:color w:val="000000"/>
          <w:sz w:val="24"/>
          <w:szCs w:val="24"/>
        </w:rPr>
        <w:t>, payment allowance is approved and will be back</w:t>
      </w:r>
      <w:r w:rsidR="00AD0E39" w:rsidRPr="000330F1">
        <w:rPr>
          <w:rFonts w:ascii="Calibri" w:hAnsi="Calibri" w:cs="Calibri"/>
          <w:color w:val="000000"/>
          <w:sz w:val="24"/>
          <w:szCs w:val="24"/>
        </w:rPr>
        <w:t xml:space="preserve">-paid </w:t>
      </w:r>
      <w:r w:rsidRPr="000330F1">
        <w:rPr>
          <w:rFonts w:ascii="Calibri" w:hAnsi="Calibri" w:cs="Calibri"/>
          <w:color w:val="000000"/>
          <w:sz w:val="24"/>
          <w:szCs w:val="24"/>
        </w:rPr>
        <w:t xml:space="preserve">to the date of </w:t>
      </w:r>
      <w:r w:rsidR="002E7FC3" w:rsidRPr="000330F1">
        <w:rPr>
          <w:rFonts w:ascii="Calibri" w:hAnsi="Calibri" w:cs="Calibri"/>
          <w:color w:val="000000"/>
          <w:sz w:val="24"/>
          <w:szCs w:val="24"/>
        </w:rPr>
        <w:t>achievement</w:t>
      </w:r>
      <w:r w:rsidR="00386540" w:rsidRPr="000330F1">
        <w:rPr>
          <w:rFonts w:ascii="Calibri" w:hAnsi="Calibri" w:cs="Calibri"/>
          <w:color w:val="000000"/>
          <w:sz w:val="24"/>
          <w:szCs w:val="24"/>
        </w:rPr>
        <w:t>.</w:t>
      </w:r>
    </w:p>
    <w:p w:rsidR="006816D6" w:rsidRPr="000330F1" w:rsidRDefault="006816D6" w:rsidP="000C76F3">
      <w:pPr>
        <w:pStyle w:val="ListParagraph"/>
        <w:numPr>
          <w:ilvl w:val="0"/>
          <w:numId w:val="23"/>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Feedback is provided to those applicants whose submitted portfolios do not reflect the level of practice</w:t>
      </w:r>
      <w:r w:rsidR="001762FB" w:rsidRPr="000330F1">
        <w:rPr>
          <w:rFonts w:ascii="Calibri" w:hAnsi="Calibri" w:cs="Calibri"/>
          <w:color w:val="000000"/>
          <w:sz w:val="24"/>
          <w:szCs w:val="24"/>
        </w:rPr>
        <w:t>;</w:t>
      </w:r>
      <w:r w:rsidRPr="000330F1">
        <w:rPr>
          <w:rFonts w:ascii="Calibri" w:hAnsi="Calibri" w:cs="Calibri"/>
          <w:color w:val="000000"/>
          <w:sz w:val="24"/>
          <w:szCs w:val="24"/>
        </w:rPr>
        <w:t xml:space="preserve"> this feedback includes the appropriateness of</w:t>
      </w:r>
      <w:r w:rsidR="001762FB" w:rsidRPr="000330F1">
        <w:rPr>
          <w:rFonts w:ascii="Calibri" w:hAnsi="Calibri" w:cs="Calibri"/>
          <w:color w:val="000000"/>
          <w:sz w:val="24"/>
          <w:szCs w:val="24"/>
        </w:rPr>
        <w:t xml:space="preserve"> p</w:t>
      </w:r>
      <w:r w:rsidRPr="000330F1">
        <w:rPr>
          <w:rFonts w:ascii="Calibri" w:hAnsi="Calibri" w:cs="Calibri"/>
          <w:color w:val="000000"/>
          <w:sz w:val="24"/>
          <w:szCs w:val="24"/>
        </w:rPr>
        <w:t xml:space="preserve">roviding </w:t>
      </w:r>
      <w:r w:rsidR="001762FB" w:rsidRPr="000330F1">
        <w:rPr>
          <w:rFonts w:ascii="Calibri" w:hAnsi="Calibri" w:cs="Calibri"/>
          <w:color w:val="000000"/>
          <w:sz w:val="24"/>
          <w:szCs w:val="24"/>
        </w:rPr>
        <w:t xml:space="preserve">further </w:t>
      </w:r>
      <w:r w:rsidRPr="000330F1">
        <w:rPr>
          <w:rFonts w:ascii="Calibri" w:hAnsi="Calibri" w:cs="Calibri"/>
          <w:color w:val="000000"/>
          <w:sz w:val="24"/>
          <w:szCs w:val="24"/>
        </w:rPr>
        <w:t>evidence to meet the level</w:t>
      </w:r>
      <w:r w:rsidR="001762FB" w:rsidRPr="000330F1">
        <w:rPr>
          <w:rFonts w:ascii="Calibri" w:hAnsi="Calibri" w:cs="Calibri"/>
          <w:color w:val="000000"/>
          <w:sz w:val="24"/>
          <w:szCs w:val="24"/>
        </w:rPr>
        <w:t>, a</w:t>
      </w:r>
      <w:r w:rsidRPr="000330F1">
        <w:rPr>
          <w:rFonts w:ascii="Calibri" w:hAnsi="Calibri" w:cs="Calibri"/>
          <w:color w:val="000000"/>
          <w:sz w:val="24"/>
          <w:szCs w:val="24"/>
        </w:rPr>
        <w:t>ssessing the portfolio at another level</w:t>
      </w:r>
      <w:r w:rsidR="001762FB" w:rsidRPr="000330F1">
        <w:rPr>
          <w:rFonts w:ascii="Calibri" w:hAnsi="Calibri" w:cs="Calibri"/>
          <w:color w:val="000000"/>
          <w:sz w:val="24"/>
          <w:szCs w:val="24"/>
        </w:rPr>
        <w:t>, or w</w:t>
      </w:r>
      <w:r w:rsidRPr="000330F1">
        <w:rPr>
          <w:rFonts w:ascii="Calibri" w:hAnsi="Calibri" w:cs="Calibri"/>
          <w:color w:val="000000"/>
          <w:sz w:val="24"/>
          <w:szCs w:val="24"/>
        </w:rPr>
        <w:t>ithdraw</w:t>
      </w:r>
      <w:r w:rsidR="001762FB" w:rsidRPr="000330F1">
        <w:rPr>
          <w:rFonts w:ascii="Calibri" w:hAnsi="Calibri" w:cs="Calibri"/>
          <w:color w:val="000000"/>
          <w:sz w:val="24"/>
          <w:szCs w:val="24"/>
        </w:rPr>
        <w:t xml:space="preserve"> portfolio</w:t>
      </w:r>
      <w:r w:rsidRPr="000330F1">
        <w:rPr>
          <w:rFonts w:ascii="Calibri" w:hAnsi="Calibri" w:cs="Calibri"/>
          <w:color w:val="000000"/>
          <w:sz w:val="24"/>
          <w:szCs w:val="24"/>
        </w:rPr>
        <w:t xml:space="preserve"> from the assessment process with recommendation to applicant to attend further coaching support as needed.</w:t>
      </w:r>
      <w:r w:rsidR="001762FB" w:rsidRPr="000330F1">
        <w:rPr>
          <w:rFonts w:ascii="Calibri" w:hAnsi="Calibri" w:cs="Calibri"/>
          <w:color w:val="000000"/>
          <w:sz w:val="24"/>
          <w:szCs w:val="24"/>
        </w:rPr>
        <w:t xml:space="preserve"> </w:t>
      </w:r>
      <w:r w:rsidRPr="000330F1">
        <w:rPr>
          <w:rFonts w:ascii="Calibri" w:hAnsi="Calibri" w:cs="Calibri"/>
          <w:color w:val="000000"/>
          <w:sz w:val="24"/>
          <w:szCs w:val="24"/>
        </w:rPr>
        <w:t>Withdrawal portfolios may be submitted at any time, as per a new portfolio</w:t>
      </w:r>
    </w:p>
    <w:p w:rsidR="00BA5C63" w:rsidRPr="000330F1" w:rsidRDefault="00BA5C63" w:rsidP="00186350">
      <w:pPr>
        <w:autoSpaceDE w:val="0"/>
        <w:autoSpaceDN w:val="0"/>
        <w:adjustRightInd w:val="0"/>
        <w:spacing w:after="0" w:line="360" w:lineRule="auto"/>
        <w:rPr>
          <w:rFonts w:ascii="Calibri" w:hAnsi="Calibri" w:cs="Calibri"/>
          <w:color w:val="000000"/>
          <w:sz w:val="24"/>
          <w:szCs w:val="24"/>
        </w:rPr>
      </w:pPr>
    </w:p>
    <w:p w:rsidR="00BA5C63" w:rsidRPr="000330F1" w:rsidRDefault="00BA5C63"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Process for managing professional, ethical, cultural and legal issues identified during assessment</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When professional, ethical, cultural or legal issues are identified by the PDRP assessor, the assessor will discuss these with the RN/EN and Nurse Coordinator PDRP</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These issues may relate to but not limited to working within TWOW policies, working outside scope of practice, inappropriate direction and delegation of nursing care</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The Nurse Coordinator PDRP will make a decision on how issue will be addressed</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Management of the issue may be escalated to the Chief Nurseling and Midwifery Officer if recommended</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The nurse being assessed may be required to provide further evidence in relation to the issue identified and/or the line manager may be asked to provide further evidence</w:t>
      </w:r>
    </w:p>
    <w:p w:rsidR="00BA5C63" w:rsidRPr="000330F1" w:rsidRDefault="00BA5C63" w:rsidP="000C76F3">
      <w:pPr>
        <w:pStyle w:val="ListParagraph"/>
        <w:numPr>
          <w:ilvl w:val="0"/>
          <w:numId w:val="24"/>
        </w:numPr>
        <w:autoSpaceDE w:val="0"/>
        <w:autoSpaceDN w:val="0"/>
        <w:adjustRightInd w:val="0"/>
        <w:spacing w:after="0" w:line="360" w:lineRule="auto"/>
        <w:ind w:left="709" w:hanging="425"/>
        <w:rPr>
          <w:rFonts w:ascii="Calibri" w:hAnsi="Calibri" w:cs="Calibri"/>
          <w:b/>
          <w:color w:val="000000"/>
          <w:sz w:val="24"/>
          <w:szCs w:val="24"/>
        </w:rPr>
      </w:pPr>
      <w:r w:rsidRPr="000330F1">
        <w:rPr>
          <w:rFonts w:ascii="Calibri" w:hAnsi="Calibri" w:cs="Calibri"/>
          <w:color w:val="000000"/>
          <w:sz w:val="24"/>
          <w:szCs w:val="24"/>
        </w:rPr>
        <w:t>Documentation of the process followed and outcome will be completed by the Nurse Coordinator and kept on electronic file</w:t>
      </w:r>
    </w:p>
    <w:p w:rsidR="00D43554" w:rsidRPr="000330F1" w:rsidRDefault="00D43554" w:rsidP="00186350">
      <w:pPr>
        <w:pStyle w:val="ListParagraph"/>
        <w:autoSpaceDE w:val="0"/>
        <w:autoSpaceDN w:val="0"/>
        <w:adjustRightInd w:val="0"/>
        <w:spacing w:after="31" w:line="360" w:lineRule="auto"/>
        <w:rPr>
          <w:rFonts w:ascii="Calibri" w:hAnsi="Calibri" w:cs="Calibri"/>
          <w:color w:val="000000"/>
          <w:sz w:val="24"/>
          <w:szCs w:val="24"/>
        </w:rPr>
      </w:pPr>
    </w:p>
    <w:p w:rsidR="00E57CAA" w:rsidRPr="000330F1" w:rsidRDefault="002B73EF" w:rsidP="00186350">
      <w:pPr>
        <w:autoSpaceDE w:val="0"/>
        <w:autoSpaceDN w:val="0"/>
        <w:adjustRightInd w:val="0"/>
        <w:spacing w:after="31" w:line="360" w:lineRule="auto"/>
        <w:rPr>
          <w:rFonts w:ascii="Calibri" w:hAnsi="Calibri" w:cs="Calibri"/>
          <w:b/>
          <w:color w:val="000000"/>
          <w:sz w:val="24"/>
          <w:szCs w:val="24"/>
          <w:u w:val="single"/>
        </w:rPr>
      </w:pPr>
      <w:r w:rsidRPr="000330F1">
        <w:rPr>
          <w:rFonts w:ascii="Calibri" w:hAnsi="Calibri" w:cs="Calibri"/>
          <w:b/>
          <w:color w:val="000000"/>
          <w:sz w:val="24"/>
          <w:szCs w:val="24"/>
          <w:u w:val="single"/>
        </w:rPr>
        <w:t>CONFIDENTIALITY AND PROTECTION OF PORTFOLIOS</w:t>
      </w:r>
    </w:p>
    <w:p w:rsidR="002B73EF" w:rsidRPr="000330F1" w:rsidRDefault="002B73EF"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Registered nurses and enrolled nurses are obliged to adhere to the Health Information </w:t>
      </w:r>
      <w:r w:rsidR="00AD0E39" w:rsidRPr="000330F1">
        <w:rPr>
          <w:rFonts w:ascii="Calibri" w:hAnsi="Calibri" w:cs="Calibri"/>
          <w:color w:val="000000"/>
          <w:sz w:val="24"/>
          <w:szCs w:val="24"/>
        </w:rPr>
        <w:t>Privacy</w:t>
      </w:r>
      <w:r w:rsidRPr="000330F1">
        <w:rPr>
          <w:rFonts w:ascii="Calibri" w:hAnsi="Calibri" w:cs="Calibri"/>
          <w:color w:val="000000"/>
          <w:sz w:val="24"/>
          <w:szCs w:val="24"/>
        </w:rPr>
        <w:t xml:space="preserve"> Code (</w:t>
      </w:r>
      <w:r w:rsidR="00F875F1" w:rsidRPr="000330F1">
        <w:rPr>
          <w:rFonts w:ascii="Calibri" w:hAnsi="Calibri" w:cs="Calibri"/>
          <w:color w:val="000000"/>
          <w:sz w:val="24"/>
          <w:szCs w:val="24"/>
        </w:rPr>
        <w:t>2020</w:t>
      </w:r>
      <w:r w:rsidRPr="000330F1">
        <w:rPr>
          <w:rFonts w:ascii="Calibri" w:hAnsi="Calibri" w:cs="Calibri"/>
          <w:color w:val="000000"/>
          <w:sz w:val="24"/>
          <w:szCs w:val="24"/>
        </w:rPr>
        <w:t>). In accordance with this, no information contained within portfolios shall identify clients/consumers/families/whānau/communities, colleagues and other health team members. Confidentiality requires not only protecting the name of the individuals of groups but also client/patient locality or specific unique situation e.g. a high profile media case which could lead to their identity or a particular community that may be identified within the context of the reflection.</w:t>
      </w:r>
    </w:p>
    <w:p w:rsidR="002B73EF" w:rsidRPr="000330F1" w:rsidRDefault="002B73EF"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Nurses must consider professional implications before disclosing information about personal practice or that of others that could be regarded as inappropriate.</w:t>
      </w:r>
    </w:p>
    <w:p w:rsidR="002B73EF" w:rsidRPr="000330F1" w:rsidRDefault="002B73EF"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portfolio is a personal document </w:t>
      </w:r>
      <w:r w:rsidR="00AD0E39" w:rsidRPr="000330F1">
        <w:rPr>
          <w:rFonts w:ascii="Calibri" w:hAnsi="Calibri" w:cs="Calibri"/>
          <w:color w:val="000000"/>
          <w:sz w:val="24"/>
          <w:szCs w:val="24"/>
        </w:rPr>
        <w:t>and</w:t>
      </w:r>
      <w:r w:rsidRPr="000330F1">
        <w:rPr>
          <w:rFonts w:ascii="Calibri" w:hAnsi="Calibri" w:cs="Calibri"/>
          <w:color w:val="000000"/>
          <w:sz w:val="24"/>
          <w:szCs w:val="24"/>
        </w:rPr>
        <w:t xml:space="preserve"> the information it contains is private and confidential. All assessors are required to respect this expectation</w:t>
      </w:r>
    </w:p>
    <w:p w:rsidR="002B73EF" w:rsidRPr="000330F1" w:rsidRDefault="002B73EF"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Assessors have an ethical and legal responsibility to discuss with the RN or EN, in the first instance if</w:t>
      </w:r>
      <w:r w:rsidR="00AD0E39" w:rsidRPr="000330F1">
        <w:rPr>
          <w:rFonts w:ascii="Calibri" w:hAnsi="Calibri" w:cs="Calibri"/>
          <w:color w:val="000000"/>
          <w:sz w:val="24"/>
          <w:szCs w:val="24"/>
        </w:rPr>
        <w:t xml:space="preserve"> an</w:t>
      </w:r>
      <w:r w:rsidRPr="000330F1">
        <w:rPr>
          <w:rFonts w:ascii="Calibri" w:hAnsi="Calibri" w:cs="Calibri"/>
          <w:color w:val="000000"/>
          <w:sz w:val="24"/>
          <w:szCs w:val="24"/>
        </w:rPr>
        <w:t xml:space="preserve"> unsafe practice is identified</w:t>
      </w:r>
      <w:r w:rsidR="00AD0E39" w:rsidRPr="000330F1">
        <w:rPr>
          <w:rFonts w:ascii="Calibri" w:hAnsi="Calibri" w:cs="Calibri"/>
          <w:color w:val="000000"/>
          <w:sz w:val="24"/>
          <w:szCs w:val="24"/>
        </w:rPr>
        <w:t>,</w:t>
      </w:r>
      <w:r w:rsidRPr="000330F1">
        <w:rPr>
          <w:rFonts w:ascii="Calibri" w:hAnsi="Calibri" w:cs="Calibri"/>
          <w:color w:val="000000"/>
          <w:sz w:val="24"/>
          <w:szCs w:val="24"/>
        </w:rPr>
        <w:t xml:space="preserve"> and refer this to the Nurse Coordinator PDRP. This shall then be referred to the Deputy Chief Nurse who will determine if this requires reporting to the </w:t>
      </w:r>
      <w:r w:rsidR="00293EBD" w:rsidRPr="000330F1">
        <w:rPr>
          <w:rFonts w:ascii="Calibri" w:hAnsi="Calibri" w:cs="Calibri"/>
          <w:color w:val="000000"/>
          <w:sz w:val="24"/>
          <w:szCs w:val="24"/>
        </w:rPr>
        <w:t xml:space="preserve">Chief Nurse and Midwifery </w:t>
      </w:r>
      <w:r w:rsidR="00410E98">
        <w:rPr>
          <w:rFonts w:ascii="Calibri" w:hAnsi="Calibri" w:cs="Calibri"/>
          <w:color w:val="000000"/>
          <w:sz w:val="24"/>
          <w:szCs w:val="24"/>
        </w:rPr>
        <w:t>O</w:t>
      </w:r>
      <w:r w:rsidR="00293EBD" w:rsidRPr="000330F1">
        <w:rPr>
          <w:rFonts w:ascii="Calibri" w:hAnsi="Calibri" w:cs="Calibri"/>
          <w:color w:val="000000"/>
          <w:sz w:val="24"/>
          <w:szCs w:val="24"/>
        </w:rPr>
        <w:t>fficer</w:t>
      </w:r>
    </w:p>
    <w:p w:rsidR="002B73EF" w:rsidRPr="000330F1" w:rsidRDefault="002B73EF"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Only the allocated assess</w:t>
      </w:r>
      <w:r w:rsidR="00F875F1" w:rsidRPr="000330F1">
        <w:rPr>
          <w:rFonts w:ascii="Calibri" w:hAnsi="Calibri" w:cs="Calibri"/>
          <w:color w:val="000000"/>
          <w:sz w:val="24"/>
          <w:szCs w:val="24"/>
        </w:rPr>
        <w:t>or</w:t>
      </w:r>
      <w:r w:rsidRPr="000330F1">
        <w:rPr>
          <w:rFonts w:ascii="Calibri" w:hAnsi="Calibri" w:cs="Calibri"/>
          <w:color w:val="000000"/>
          <w:sz w:val="24"/>
          <w:szCs w:val="24"/>
        </w:rPr>
        <w:t xml:space="preserve"> and authorised administrators have access to e-portfolios through the password protected Ko Awatea site, within a designated timeframe</w:t>
      </w:r>
      <w:r w:rsidR="00F875F1" w:rsidRPr="000330F1">
        <w:rPr>
          <w:rFonts w:ascii="Calibri" w:hAnsi="Calibri" w:cs="Calibri"/>
          <w:color w:val="000000"/>
          <w:sz w:val="24"/>
          <w:szCs w:val="24"/>
        </w:rPr>
        <w:t xml:space="preserve"> set by the nurse</w:t>
      </w:r>
    </w:p>
    <w:p w:rsidR="00D43554" w:rsidRPr="000330F1" w:rsidRDefault="00D43554"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When breeches are identified on submission, the nurse is asked to remove this and/or the portfolio will not be accepted for submission and returned to nurse to correct</w:t>
      </w:r>
    </w:p>
    <w:p w:rsidR="00D43554" w:rsidRPr="000330F1" w:rsidRDefault="00D43554"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Copies of patient specific documentation, compliments, incident forms and/or thank you letters will not be accepted in a portfolio</w:t>
      </w:r>
    </w:p>
    <w:p w:rsidR="00D43554" w:rsidRPr="000330F1" w:rsidRDefault="00D43554"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When bre</w:t>
      </w:r>
      <w:r w:rsidR="00437B97" w:rsidRPr="000330F1">
        <w:rPr>
          <w:rFonts w:ascii="Calibri" w:hAnsi="Calibri" w:cs="Calibri"/>
          <w:color w:val="000000"/>
          <w:sz w:val="24"/>
          <w:szCs w:val="24"/>
        </w:rPr>
        <w:t>a</w:t>
      </w:r>
      <w:r w:rsidRPr="000330F1">
        <w:rPr>
          <w:rFonts w:ascii="Calibri" w:hAnsi="Calibri" w:cs="Calibri"/>
          <w:color w:val="000000"/>
          <w:sz w:val="24"/>
          <w:szCs w:val="24"/>
        </w:rPr>
        <w:t>ches of privacy and confidentiality are identified by the assessor, the assessor will discuss with the RN or EN and the Nurse-Coordinator PDU</w:t>
      </w:r>
    </w:p>
    <w:p w:rsidR="00D43554" w:rsidRPr="000330F1" w:rsidRDefault="00D43554"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The nurse coordinator PDRP will make a decision on how the breach will be addressed. This may include discussion with the Deputy Chief Nurse</w:t>
      </w:r>
    </w:p>
    <w:p w:rsidR="00D43554" w:rsidRPr="000330F1" w:rsidRDefault="00D43554" w:rsidP="000C76F3">
      <w:pPr>
        <w:pStyle w:val="ListParagraph"/>
        <w:numPr>
          <w:ilvl w:val="0"/>
          <w:numId w:val="14"/>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Documentation of the process followed will be completed by the Nurse Coordinator PDU</w:t>
      </w:r>
    </w:p>
    <w:p w:rsidR="001762FB" w:rsidRPr="000330F1" w:rsidRDefault="001762FB" w:rsidP="00186350">
      <w:pPr>
        <w:autoSpaceDE w:val="0"/>
        <w:autoSpaceDN w:val="0"/>
        <w:adjustRightInd w:val="0"/>
        <w:spacing w:after="31" w:line="360" w:lineRule="auto"/>
        <w:rPr>
          <w:rFonts w:ascii="Calibri" w:hAnsi="Calibri" w:cs="Calibri"/>
          <w:color w:val="000000"/>
          <w:sz w:val="24"/>
          <w:szCs w:val="24"/>
        </w:rPr>
      </w:pPr>
    </w:p>
    <w:p w:rsidR="00D2714C" w:rsidRPr="000330F1" w:rsidRDefault="00D2714C" w:rsidP="00186350">
      <w:pPr>
        <w:autoSpaceDE w:val="0"/>
        <w:autoSpaceDN w:val="0"/>
        <w:adjustRightInd w:val="0"/>
        <w:spacing w:after="31" w:line="360" w:lineRule="auto"/>
        <w:rPr>
          <w:rFonts w:ascii="Calibri" w:hAnsi="Calibri" w:cs="Calibri"/>
          <w:b/>
          <w:color w:val="000000"/>
          <w:sz w:val="24"/>
          <w:szCs w:val="24"/>
          <w:u w:val="single"/>
        </w:rPr>
      </w:pPr>
      <w:r w:rsidRPr="000330F1">
        <w:rPr>
          <w:rFonts w:ascii="Calibri" w:hAnsi="Calibri" w:cs="Calibri"/>
          <w:b/>
          <w:color w:val="000000"/>
          <w:sz w:val="24"/>
          <w:szCs w:val="24"/>
          <w:u w:val="single"/>
        </w:rPr>
        <w:t>RECOGNITION OF NURSES APPROVED ON PDRP</w:t>
      </w:r>
    </w:p>
    <w:p w:rsidR="00D2714C" w:rsidRPr="000330F1" w:rsidRDefault="00D2714C" w:rsidP="000C76F3">
      <w:pPr>
        <w:pStyle w:val="ListParagraph"/>
        <w:numPr>
          <w:ilvl w:val="0"/>
          <w:numId w:val="19"/>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All nurse approved on the PDRP will receive formal notification of this which will also state on the Assessor Report Certificate of Completion, when the next update portfolio is due</w:t>
      </w:r>
    </w:p>
    <w:p w:rsidR="00D2714C" w:rsidRPr="000330F1" w:rsidRDefault="00D2714C" w:rsidP="000C76F3">
      <w:pPr>
        <w:pStyle w:val="ListParagraph"/>
        <w:numPr>
          <w:ilvl w:val="0"/>
          <w:numId w:val="19"/>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All nurses approved on PDRP are included in the quarterly reports to NCNZ</w:t>
      </w:r>
    </w:p>
    <w:p w:rsidR="00D2714C" w:rsidRPr="000330F1" w:rsidRDefault="00D2714C" w:rsidP="000C76F3">
      <w:pPr>
        <w:pStyle w:val="ListParagraph"/>
        <w:numPr>
          <w:ilvl w:val="0"/>
          <w:numId w:val="19"/>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The manager receives notification within a month of nurses approved on PDRP, and where applicable the manager/CNM completes the payment authority forwarded to them via the PDRP Administrator</w:t>
      </w:r>
    </w:p>
    <w:p w:rsidR="00291545" w:rsidRPr="000330F1" w:rsidRDefault="00291545" w:rsidP="000C76F3">
      <w:pPr>
        <w:pStyle w:val="ListParagraph"/>
        <w:numPr>
          <w:ilvl w:val="0"/>
          <w:numId w:val="19"/>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Pay Help will process the payment once approved and will load an expiry date onto their system so that the payment will cease 3 years from PDRP approval date, unless an update portfolio has been submitted.</w:t>
      </w:r>
    </w:p>
    <w:p w:rsidR="00D43554" w:rsidRPr="000330F1" w:rsidRDefault="00D43554" w:rsidP="00186350">
      <w:pPr>
        <w:pStyle w:val="ListParagraph"/>
        <w:autoSpaceDE w:val="0"/>
        <w:autoSpaceDN w:val="0"/>
        <w:adjustRightInd w:val="0"/>
        <w:spacing w:after="31" w:line="360" w:lineRule="auto"/>
        <w:rPr>
          <w:rFonts w:ascii="Calibri" w:hAnsi="Calibri" w:cs="Calibri"/>
          <w:color w:val="000000"/>
          <w:sz w:val="24"/>
          <w:szCs w:val="24"/>
        </w:rPr>
      </w:pPr>
    </w:p>
    <w:p w:rsidR="00E57CAA" w:rsidRPr="000330F1" w:rsidRDefault="00E57CAA" w:rsidP="00186350">
      <w:pPr>
        <w:autoSpaceDE w:val="0"/>
        <w:autoSpaceDN w:val="0"/>
        <w:adjustRightInd w:val="0"/>
        <w:spacing w:after="0" w:line="360" w:lineRule="auto"/>
        <w:rPr>
          <w:rFonts w:ascii="Calibri" w:hAnsi="Calibri" w:cs="Calibri"/>
          <w:color w:val="000000"/>
          <w:sz w:val="24"/>
          <w:szCs w:val="24"/>
          <w:u w:val="single"/>
        </w:rPr>
      </w:pPr>
      <w:r w:rsidRPr="000330F1">
        <w:rPr>
          <w:rFonts w:ascii="Calibri" w:hAnsi="Calibri" w:cs="Calibri"/>
          <w:b/>
          <w:bCs/>
          <w:color w:val="000000"/>
          <w:sz w:val="24"/>
          <w:szCs w:val="24"/>
          <w:u w:val="single"/>
        </w:rPr>
        <w:t xml:space="preserve">MODERATION PROCESS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Moderation is a quality assurance process and does not change the outcome of the assessment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Moderation will be undertaken on both a local and regional basis. This will ensure internal consistency as well as consistency across the region.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All moderators will be experienced PDRP assessors and have appropriate training</w:t>
      </w:r>
      <w:r w:rsidR="00C71748" w:rsidRPr="000330F1">
        <w:rPr>
          <w:rFonts w:ascii="Calibri" w:hAnsi="Calibri" w:cs="Calibri"/>
          <w:color w:val="000000"/>
          <w:sz w:val="24"/>
          <w:szCs w:val="24"/>
        </w:rPr>
        <w:t>.</w:t>
      </w:r>
      <w:r w:rsidR="002E7FC3" w:rsidRPr="000330F1">
        <w:rPr>
          <w:rFonts w:ascii="Calibri" w:hAnsi="Calibri" w:cs="Calibri"/>
          <w:color w:val="000000"/>
          <w:sz w:val="24"/>
          <w:szCs w:val="24"/>
        </w:rPr>
        <w:t xml:space="preserve"> </w:t>
      </w:r>
    </w:p>
    <w:p w:rsidR="00E57CAA" w:rsidRPr="000330F1" w:rsidRDefault="003724FB"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I</w:t>
      </w:r>
      <w:r w:rsidR="00E57CAA" w:rsidRPr="000330F1">
        <w:rPr>
          <w:rFonts w:ascii="Calibri" w:hAnsi="Calibri" w:cs="Calibri"/>
          <w:color w:val="000000"/>
          <w:sz w:val="24"/>
          <w:szCs w:val="24"/>
        </w:rPr>
        <w:t>nternal moderation</w:t>
      </w:r>
      <w:r w:rsidRPr="000330F1">
        <w:rPr>
          <w:rFonts w:ascii="Calibri" w:hAnsi="Calibri" w:cs="Calibri"/>
          <w:color w:val="000000"/>
          <w:sz w:val="24"/>
          <w:szCs w:val="24"/>
        </w:rPr>
        <w:t>;</w:t>
      </w:r>
      <w:r w:rsidR="00E57CAA" w:rsidRPr="000330F1">
        <w:rPr>
          <w:rFonts w:ascii="Calibri" w:hAnsi="Calibri" w:cs="Calibri"/>
          <w:color w:val="000000"/>
          <w:sz w:val="24"/>
          <w:szCs w:val="24"/>
        </w:rPr>
        <w:t xml:space="preserve"> 1:10 of portfolios per assessor will be moderated. This may be done more frequently if necessary.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For internal </w:t>
      </w:r>
      <w:r w:rsidR="00386540" w:rsidRPr="000330F1">
        <w:rPr>
          <w:rFonts w:ascii="Calibri" w:hAnsi="Calibri" w:cs="Calibri"/>
          <w:color w:val="000000"/>
          <w:sz w:val="24"/>
          <w:szCs w:val="24"/>
        </w:rPr>
        <w:t>moderation,</w:t>
      </w:r>
      <w:r w:rsidRPr="000330F1">
        <w:rPr>
          <w:rFonts w:ascii="Calibri" w:hAnsi="Calibri" w:cs="Calibri"/>
          <w:color w:val="000000"/>
          <w:sz w:val="24"/>
          <w:szCs w:val="24"/>
        </w:rPr>
        <w:t xml:space="preserve"> two criteria per domain will be moderated with additional criteria moderated if required.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External moderation will occur annually or more frequently if required across all levels (a minimum of 1 from each level) by other </w:t>
      </w:r>
      <w:r w:rsidR="003724FB" w:rsidRPr="000330F1">
        <w:rPr>
          <w:rFonts w:ascii="Calibri" w:hAnsi="Calibri" w:cs="Calibri"/>
          <w:color w:val="000000"/>
          <w:sz w:val="24"/>
          <w:szCs w:val="24"/>
        </w:rPr>
        <w:t>Te</w:t>
      </w:r>
      <w:r w:rsidR="002E7FC3" w:rsidRPr="000330F1">
        <w:rPr>
          <w:rFonts w:ascii="Calibri" w:hAnsi="Calibri" w:cs="Calibri"/>
          <w:color w:val="000000"/>
          <w:sz w:val="24"/>
          <w:szCs w:val="24"/>
        </w:rPr>
        <w:t xml:space="preserve"> Manawataki Region </w:t>
      </w:r>
      <w:r w:rsidR="00110636" w:rsidRPr="000330F1">
        <w:rPr>
          <w:rFonts w:ascii="Calibri" w:hAnsi="Calibri" w:cs="Calibri"/>
          <w:color w:val="000000"/>
          <w:sz w:val="24"/>
          <w:szCs w:val="24"/>
        </w:rPr>
        <w:t xml:space="preserve">PDRP </w:t>
      </w:r>
      <w:r w:rsidRPr="000330F1">
        <w:rPr>
          <w:rFonts w:ascii="Calibri" w:hAnsi="Calibri" w:cs="Calibri"/>
          <w:color w:val="000000"/>
          <w:sz w:val="24"/>
          <w:szCs w:val="24"/>
        </w:rPr>
        <w:t xml:space="preserve">Nurse Co-ordinators  </w:t>
      </w:r>
    </w:p>
    <w:p w:rsidR="00E57CAA" w:rsidRPr="000330F1" w:rsidRDefault="00E57CAA"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Permission for external moderation is included on the PDRP Assessment Application form. Nurses will be informed that their portfolio has been selected for external moderation </w:t>
      </w:r>
    </w:p>
    <w:p w:rsidR="00E57CAA" w:rsidRPr="000330F1" w:rsidRDefault="00E57CAA" w:rsidP="005579BA">
      <w:pPr>
        <w:pStyle w:val="ListParagraph"/>
        <w:numPr>
          <w:ilvl w:val="0"/>
          <w:numId w:val="7"/>
        </w:numPr>
        <w:autoSpaceDE w:val="0"/>
        <w:autoSpaceDN w:val="0"/>
        <w:adjustRightInd w:val="0"/>
        <w:spacing w:after="31"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An external moderation report </w:t>
      </w:r>
      <w:r w:rsidR="003724FB" w:rsidRPr="000330F1">
        <w:rPr>
          <w:rFonts w:ascii="Calibri" w:hAnsi="Calibri" w:cs="Calibri"/>
          <w:color w:val="000000"/>
          <w:sz w:val="24"/>
          <w:szCs w:val="24"/>
        </w:rPr>
        <w:t>will go to the PDRP Coordinator.</w:t>
      </w:r>
    </w:p>
    <w:p w:rsidR="00691F10" w:rsidRPr="000330F1" w:rsidRDefault="00691F10" w:rsidP="00186350">
      <w:pPr>
        <w:autoSpaceDE w:val="0"/>
        <w:autoSpaceDN w:val="0"/>
        <w:adjustRightInd w:val="0"/>
        <w:spacing w:after="31" w:line="360" w:lineRule="auto"/>
        <w:rPr>
          <w:rFonts w:ascii="Calibri" w:hAnsi="Calibri" w:cs="Calibri"/>
          <w:color w:val="000000"/>
          <w:sz w:val="24"/>
          <w:szCs w:val="24"/>
        </w:rPr>
      </w:pPr>
    </w:p>
    <w:p w:rsidR="00E80B1F" w:rsidRPr="000330F1" w:rsidRDefault="00E80B1F" w:rsidP="00186350">
      <w:pPr>
        <w:autoSpaceDE w:val="0"/>
        <w:autoSpaceDN w:val="0"/>
        <w:adjustRightInd w:val="0"/>
        <w:spacing w:after="0" w:line="360" w:lineRule="auto"/>
        <w:rPr>
          <w:rFonts w:ascii="Calibri" w:hAnsi="Calibri" w:cs="Calibri"/>
          <w:b/>
          <w:color w:val="000000"/>
          <w:sz w:val="24"/>
          <w:szCs w:val="24"/>
          <w:u w:val="single"/>
        </w:rPr>
      </w:pPr>
      <w:r w:rsidRPr="000330F1">
        <w:rPr>
          <w:rFonts w:ascii="Calibri" w:hAnsi="Calibri" w:cs="Calibri"/>
          <w:b/>
          <w:bCs/>
          <w:color w:val="000000"/>
          <w:sz w:val="24"/>
          <w:szCs w:val="24"/>
          <w:u w:val="single"/>
        </w:rPr>
        <w:t xml:space="preserve"> APPEALS PROCESS </w:t>
      </w:r>
    </w:p>
    <w:p w:rsidR="00E80B1F" w:rsidRPr="000330F1" w:rsidRDefault="00E80B1F"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There are two appeal processes for the PDRP; one is an appeal on process, the other an appeal on outcome. The applicant may wish to notify NZNO of the appeal. Any appeals lodged will be recorded in the </w:t>
      </w:r>
      <w:r w:rsidR="00C71748" w:rsidRPr="000330F1">
        <w:rPr>
          <w:rFonts w:ascii="Calibri" w:hAnsi="Calibri" w:cs="Calibri"/>
          <w:color w:val="000000"/>
          <w:sz w:val="24"/>
          <w:szCs w:val="24"/>
        </w:rPr>
        <w:t xml:space="preserve">PDRP </w:t>
      </w:r>
      <w:r w:rsidRPr="000330F1">
        <w:rPr>
          <w:rFonts w:ascii="Calibri" w:hAnsi="Calibri" w:cs="Calibri"/>
          <w:color w:val="000000"/>
          <w:sz w:val="24"/>
          <w:szCs w:val="24"/>
        </w:rPr>
        <w:t>Risk Register as part of Quality Assurance</w:t>
      </w:r>
      <w:r w:rsidR="00BE1F15" w:rsidRPr="000330F1">
        <w:rPr>
          <w:rFonts w:ascii="Calibri" w:hAnsi="Calibri" w:cs="Calibri"/>
          <w:color w:val="000000"/>
          <w:sz w:val="24"/>
          <w:szCs w:val="24"/>
        </w:rPr>
        <w:t xml:space="preserve"> and reported to PDRP Governance Group</w:t>
      </w:r>
      <w:r w:rsidRPr="000330F1">
        <w:rPr>
          <w:rFonts w:ascii="Calibri" w:hAnsi="Calibri" w:cs="Calibri"/>
          <w:color w:val="000000"/>
          <w:sz w:val="24"/>
          <w:szCs w:val="24"/>
        </w:rPr>
        <w:t xml:space="preserve"> </w:t>
      </w:r>
    </w:p>
    <w:p w:rsidR="00E80B1F" w:rsidRPr="000330F1" w:rsidRDefault="00857341"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    </w:t>
      </w:r>
      <w:bookmarkStart w:id="4" w:name="_MON_1748159464"/>
      <w:bookmarkEnd w:id="4"/>
      <w:r w:rsidR="005C1E9C">
        <w:rPr>
          <w:rFonts w:ascii="Calibri" w:hAnsi="Calibri" w:cs="Calibri"/>
          <w:color w:val="000000"/>
          <w:sz w:val="24"/>
          <w:szCs w:val="24"/>
        </w:rPr>
        <w:object w:dxaOrig="1539" w:dyaOrig="997">
          <v:shape id="_x0000_i1031" type="#_x0000_t75" style="width:77.1pt;height:49.3pt" o:ole="">
            <v:imagedata r:id="rId26" o:title=""/>
          </v:shape>
          <o:OLEObject Type="Embed" ProgID="Word.Document.12" ShapeID="_x0000_i1031" DrawAspect="Icon" ObjectID="_1770121594" r:id="rId27">
            <o:FieldCodes>\s</o:FieldCodes>
          </o:OLEObject>
        </w:object>
      </w:r>
    </w:p>
    <w:p w:rsidR="00E80B1F" w:rsidRPr="000330F1" w:rsidRDefault="00E80B1F" w:rsidP="00186350">
      <w:pPr>
        <w:autoSpaceDE w:val="0"/>
        <w:autoSpaceDN w:val="0"/>
        <w:adjustRightInd w:val="0"/>
        <w:spacing w:after="0" w:line="360" w:lineRule="auto"/>
        <w:rPr>
          <w:rFonts w:ascii="Calibri" w:hAnsi="Calibri" w:cs="Calibri"/>
          <w:color w:val="000000"/>
          <w:sz w:val="24"/>
          <w:szCs w:val="24"/>
        </w:rPr>
      </w:pPr>
    </w:p>
    <w:p w:rsidR="00E80B1F" w:rsidRPr="000330F1" w:rsidRDefault="00E80B1F"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Process Appeal: </w:t>
      </w:r>
    </w:p>
    <w:p w:rsidR="00E80B1F" w:rsidRPr="000330F1" w:rsidRDefault="00E80B1F"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Appeals are to be made to the </w:t>
      </w:r>
      <w:r w:rsidR="0081397B" w:rsidRPr="000330F1">
        <w:rPr>
          <w:rFonts w:ascii="Calibri" w:hAnsi="Calibri" w:cs="Calibri"/>
          <w:color w:val="000000"/>
          <w:sz w:val="24"/>
          <w:szCs w:val="24"/>
        </w:rPr>
        <w:t xml:space="preserve">Deputy Chief Nurse </w:t>
      </w:r>
      <w:r w:rsidR="00223E12" w:rsidRPr="000330F1">
        <w:rPr>
          <w:rFonts w:ascii="Calibri" w:hAnsi="Calibri" w:cs="Calibri"/>
          <w:color w:val="000000"/>
          <w:sz w:val="24"/>
          <w:szCs w:val="24"/>
        </w:rPr>
        <w:t>Professional Development/</w:t>
      </w:r>
      <w:r w:rsidRPr="000330F1">
        <w:rPr>
          <w:rFonts w:ascii="Calibri" w:hAnsi="Calibri" w:cs="Calibri"/>
          <w:color w:val="000000"/>
          <w:sz w:val="24"/>
          <w:szCs w:val="24"/>
        </w:rPr>
        <w:t xml:space="preserve">Education in writing using the relevant form (see link above) within 14 days of assessor notification of assessment outcome, and will be completed within 28 Days of receipt of appeal. </w:t>
      </w:r>
    </w:p>
    <w:p w:rsidR="00E80B1F" w:rsidRPr="000330F1" w:rsidRDefault="00E80B1F"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w:t>
      </w:r>
      <w:r w:rsidR="00223E12" w:rsidRPr="000330F1">
        <w:rPr>
          <w:rFonts w:ascii="Calibri" w:hAnsi="Calibri" w:cs="Calibri"/>
          <w:color w:val="000000"/>
          <w:sz w:val="24"/>
          <w:szCs w:val="24"/>
        </w:rPr>
        <w:t xml:space="preserve">Deputy Chief Nurse Professional Development/Education </w:t>
      </w:r>
      <w:r w:rsidRPr="000330F1">
        <w:rPr>
          <w:rFonts w:ascii="Calibri" w:hAnsi="Calibri" w:cs="Calibri"/>
          <w:color w:val="000000"/>
          <w:sz w:val="24"/>
          <w:szCs w:val="24"/>
        </w:rPr>
        <w:t xml:space="preserve">investigates the nature of the appeal to determine compliance with process, procedure and policy. </w:t>
      </w:r>
    </w:p>
    <w:p w:rsidR="00186350" w:rsidRPr="000330F1" w:rsidRDefault="00E80B1F" w:rsidP="005579BA">
      <w:pPr>
        <w:pStyle w:val="Default"/>
        <w:numPr>
          <w:ilvl w:val="0"/>
          <w:numId w:val="7"/>
        </w:numPr>
        <w:spacing w:after="0" w:line="360" w:lineRule="auto"/>
        <w:ind w:left="709" w:hanging="425"/>
        <w:rPr>
          <w:rFonts w:ascii="Calibri" w:hAnsi="Calibri" w:cs="Calibri"/>
          <w:sz w:val="24"/>
          <w:szCs w:val="24"/>
        </w:rPr>
      </w:pPr>
      <w:r w:rsidRPr="000330F1">
        <w:rPr>
          <w:rFonts w:ascii="Calibri" w:hAnsi="Calibri" w:cs="Calibri"/>
          <w:sz w:val="24"/>
          <w:szCs w:val="24"/>
        </w:rPr>
        <w:t>Nurse co-ordinator PDU provides further information to the</w:t>
      </w:r>
      <w:r w:rsidR="00223E12" w:rsidRPr="000330F1">
        <w:rPr>
          <w:rFonts w:ascii="Calibri" w:hAnsi="Calibri" w:cs="Calibri"/>
          <w:sz w:val="24"/>
          <w:szCs w:val="24"/>
        </w:rPr>
        <w:t xml:space="preserve"> Deputy Chief Nurse Professional Development/Education</w:t>
      </w:r>
      <w:r w:rsidRPr="000330F1">
        <w:rPr>
          <w:rFonts w:ascii="Calibri" w:hAnsi="Calibri" w:cs="Calibri"/>
          <w:sz w:val="24"/>
          <w:szCs w:val="24"/>
        </w:rPr>
        <w:t xml:space="preserve"> if required</w:t>
      </w:r>
    </w:p>
    <w:p w:rsidR="00E80B1F" w:rsidRPr="000330F1" w:rsidRDefault="00186350" w:rsidP="005579BA">
      <w:pPr>
        <w:pStyle w:val="Default"/>
        <w:numPr>
          <w:ilvl w:val="0"/>
          <w:numId w:val="7"/>
        </w:numPr>
        <w:spacing w:after="0" w:line="360" w:lineRule="auto"/>
        <w:ind w:left="709" w:hanging="425"/>
        <w:rPr>
          <w:rFonts w:ascii="Calibri" w:hAnsi="Calibri" w:cs="Calibri"/>
          <w:sz w:val="24"/>
          <w:szCs w:val="24"/>
        </w:rPr>
      </w:pPr>
      <w:r w:rsidRPr="000330F1">
        <w:rPr>
          <w:rFonts w:ascii="Calibri" w:hAnsi="Calibri" w:cs="Calibri"/>
          <w:sz w:val="24"/>
          <w:szCs w:val="24"/>
        </w:rPr>
        <w:t>Deputy Chief Nurse Professional Development/Education notifies applicant of outcome in writing within 28 days of appeal and that decision is final and binding</w:t>
      </w:r>
    </w:p>
    <w:p w:rsidR="00E80B1F" w:rsidRPr="000330F1" w:rsidRDefault="00223E12"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Deputy Chief Nurse Professional Development/Education </w:t>
      </w:r>
      <w:r w:rsidR="00E80B1F" w:rsidRPr="000330F1">
        <w:rPr>
          <w:rFonts w:ascii="Calibri" w:hAnsi="Calibri" w:cs="Calibri"/>
          <w:color w:val="000000"/>
          <w:sz w:val="24"/>
          <w:szCs w:val="24"/>
        </w:rPr>
        <w:t xml:space="preserve">and/or Nurse Co-ordinator PDU provides feedback to the assessor </w:t>
      </w:r>
    </w:p>
    <w:p w:rsidR="00E80B1F" w:rsidRPr="000330F1" w:rsidRDefault="00E80B1F" w:rsidP="00186350">
      <w:pPr>
        <w:autoSpaceDE w:val="0"/>
        <w:autoSpaceDN w:val="0"/>
        <w:adjustRightInd w:val="0"/>
        <w:spacing w:after="0" w:line="360" w:lineRule="auto"/>
        <w:rPr>
          <w:rFonts w:ascii="Calibri" w:hAnsi="Calibri" w:cs="Calibri"/>
          <w:color w:val="000000"/>
          <w:sz w:val="24"/>
          <w:szCs w:val="24"/>
        </w:rPr>
      </w:pPr>
    </w:p>
    <w:p w:rsidR="00E80B1F" w:rsidRPr="000330F1" w:rsidRDefault="00E80B1F"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Outcome Appeal: </w:t>
      </w:r>
    </w:p>
    <w:p w:rsidR="00E80B1F" w:rsidRPr="000330F1" w:rsidRDefault="00E80B1F"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Appeals are to be made to the </w:t>
      </w:r>
      <w:r w:rsidR="00386540" w:rsidRPr="000330F1">
        <w:rPr>
          <w:rFonts w:ascii="Calibri" w:hAnsi="Calibri" w:cs="Calibri"/>
          <w:color w:val="000000"/>
          <w:sz w:val="24"/>
          <w:szCs w:val="24"/>
        </w:rPr>
        <w:t xml:space="preserve">Deputy Chief Nurse Professional Development/Education </w:t>
      </w:r>
      <w:r w:rsidRPr="000330F1">
        <w:rPr>
          <w:rFonts w:ascii="Calibri" w:hAnsi="Calibri" w:cs="Calibri"/>
          <w:color w:val="000000"/>
          <w:sz w:val="24"/>
          <w:szCs w:val="24"/>
        </w:rPr>
        <w:t xml:space="preserve">ADON Practice and Education in writing using the relevant form (see link above) within 14 days of assessor notification of assessment outcome, and will be completed within 28 days of receipt of appeal. </w:t>
      </w:r>
    </w:p>
    <w:p w:rsidR="00186350" w:rsidRPr="000330F1" w:rsidRDefault="00E80B1F"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w:t>
      </w:r>
      <w:r w:rsidR="00386540" w:rsidRPr="000330F1">
        <w:rPr>
          <w:rFonts w:ascii="Calibri" w:hAnsi="Calibri" w:cs="Calibri"/>
          <w:color w:val="000000"/>
          <w:sz w:val="24"/>
          <w:szCs w:val="24"/>
        </w:rPr>
        <w:t xml:space="preserve">Deputy Chief Nurse Professional Development/Education </w:t>
      </w:r>
      <w:r w:rsidRPr="000330F1">
        <w:rPr>
          <w:rFonts w:ascii="Calibri" w:hAnsi="Calibri" w:cs="Calibri"/>
          <w:color w:val="000000"/>
          <w:sz w:val="24"/>
          <w:szCs w:val="24"/>
        </w:rPr>
        <w:t>investigates the nature of the appeal</w:t>
      </w:r>
    </w:p>
    <w:p w:rsidR="00E80B1F" w:rsidRPr="000330F1" w:rsidRDefault="00186350" w:rsidP="005579BA">
      <w:pPr>
        <w:pStyle w:val="ListParagraph"/>
        <w:numPr>
          <w:ilvl w:val="0"/>
          <w:numId w:val="7"/>
        </w:numPr>
        <w:tabs>
          <w:tab w:val="left" w:pos="709"/>
        </w:tabs>
        <w:autoSpaceDE w:val="0"/>
        <w:autoSpaceDN w:val="0"/>
        <w:adjustRightInd w:val="0"/>
        <w:spacing w:after="0" w:line="360" w:lineRule="auto"/>
        <w:ind w:left="709" w:hanging="425"/>
        <w:rPr>
          <w:rFonts w:ascii="Calibri" w:hAnsi="Calibri" w:cs="Calibri"/>
          <w:sz w:val="24"/>
          <w:szCs w:val="24"/>
        </w:rPr>
      </w:pPr>
      <w:r w:rsidRPr="000330F1">
        <w:rPr>
          <w:rFonts w:ascii="Calibri" w:hAnsi="Calibri" w:cs="Calibri"/>
          <w:color w:val="000000"/>
          <w:sz w:val="24"/>
          <w:szCs w:val="24"/>
        </w:rPr>
        <w:t>Deputy Chief Nurse Professional Development/Education notifies applicant of outcome in writing within 28 days of appeal and that decision is final and binding</w:t>
      </w:r>
      <w:r w:rsidR="00E80B1F" w:rsidRPr="000330F1">
        <w:rPr>
          <w:rFonts w:ascii="Calibri" w:hAnsi="Calibri" w:cs="Calibri"/>
          <w:color w:val="000000"/>
          <w:sz w:val="24"/>
          <w:szCs w:val="24"/>
        </w:rPr>
        <w:t xml:space="preserve"> </w:t>
      </w:r>
    </w:p>
    <w:p w:rsidR="00E80B1F" w:rsidRPr="000330F1" w:rsidRDefault="00E80B1F"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Nurse Co-ordinator PDU provides feedback to the assessor</w:t>
      </w:r>
    </w:p>
    <w:p w:rsidR="00410E98" w:rsidRDefault="00410E98" w:rsidP="00186350">
      <w:pPr>
        <w:autoSpaceDE w:val="0"/>
        <w:autoSpaceDN w:val="0"/>
        <w:adjustRightInd w:val="0"/>
        <w:spacing w:after="0" w:line="360" w:lineRule="auto"/>
        <w:rPr>
          <w:rFonts w:ascii="Calibri" w:hAnsi="Calibri" w:cs="Calibri"/>
          <w:b/>
          <w:bCs/>
          <w:color w:val="000000"/>
          <w:sz w:val="24"/>
          <w:szCs w:val="24"/>
        </w:rPr>
      </w:pPr>
    </w:p>
    <w:p w:rsidR="00410E98" w:rsidRDefault="00410E98" w:rsidP="00186350">
      <w:pPr>
        <w:autoSpaceDE w:val="0"/>
        <w:autoSpaceDN w:val="0"/>
        <w:adjustRightInd w:val="0"/>
        <w:spacing w:after="0" w:line="360" w:lineRule="auto"/>
        <w:rPr>
          <w:rFonts w:ascii="Calibri" w:hAnsi="Calibri" w:cs="Calibri"/>
          <w:b/>
          <w:bCs/>
          <w:color w:val="000000"/>
          <w:sz w:val="24"/>
          <w:szCs w:val="24"/>
        </w:rPr>
      </w:pPr>
    </w:p>
    <w:p w:rsidR="0081397B" w:rsidRPr="000330F1" w:rsidRDefault="0081397B"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Submission process following outcome appeal upheld </w:t>
      </w:r>
    </w:p>
    <w:p w:rsidR="0081397B" w:rsidRPr="000330F1" w:rsidRDefault="0081397B"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The applicant will negotiate with the Nurse co-ordinator PDU, Clinical Nurse Manager/ Team Leader, to establish the process and plan for a new portfolio submission. </w:t>
      </w:r>
    </w:p>
    <w:p w:rsidR="0081397B" w:rsidRPr="000330F1" w:rsidRDefault="0081397B"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The plan will include a new performance development review endorsing the level of practise the applicant is submitting </w:t>
      </w:r>
      <w:proofErr w:type="gramStart"/>
      <w:r w:rsidR="00234548">
        <w:rPr>
          <w:rFonts w:ascii="Calibri" w:hAnsi="Calibri" w:cs="Calibri"/>
          <w:color w:val="000000"/>
          <w:sz w:val="24"/>
          <w:szCs w:val="24"/>
        </w:rPr>
        <w:t>at</w:t>
      </w:r>
      <w:proofErr w:type="gramEnd"/>
      <w:r w:rsidRPr="000330F1">
        <w:rPr>
          <w:rFonts w:ascii="Calibri" w:hAnsi="Calibri" w:cs="Calibri"/>
          <w:color w:val="000000"/>
          <w:sz w:val="24"/>
          <w:szCs w:val="24"/>
        </w:rPr>
        <w:t xml:space="preserve">. </w:t>
      </w:r>
      <w:r w:rsidR="00234548" w:rsidRPr="000330F1">
        <w:rPr>
          <w:rFonts w:ascii="Calibri" w:hAnsi="Calibri" w:cs="Calibri"/>
          <w:color w:val="000000"/>
          <w:sz w:val="24"/>
          <w:szCs w:val="24"/>
        </w:rPr>
        <w:t>The applicant within the performance development review will complete a self-assessment</w:t>
      </w:r>
      <w:r w:rsidRPr="000330F1">
        <w:rPr>
          <w:rFonts w:ascii="Calibri" w:hAnsi="Calibri" w:cs="Calibri"/>
          <w:color w:val="000000"/>
          <w:sz w:val="24"/>
          <w:szCs w:val="24"/>
        </w:rPr>
        <w:t xml:space="preserve">. The performance development review will provide evidence that demonstrates the features of the level of practise. </w:t>
      </w:r>
    </w:p>
    <w:p w:rsidR="00406F71" w:rsidRPr="000330F1" w:rsidRDefault="0081397B" w:rsidP="00F2481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The clinical nurse manager / team leader will document the process and plan identifying the supports and resources available for the applicant. This will include the negotiated submission date. Documentation will be sent to the applicant and copied to the Nurse co-ordinator PDU</w:t>
      </w:r>
    </w:p>
    <w:p w:rsidR="00406F71" w:rsidRPr="000330F1" w:rsidRDefault="00406F71" w:rsidP="00186350">
      <w:pPr>
        <w:autoSpaceDE w:val="0"/>
        <w:autoSpaceDN w:val="0"/>
        <w:adjustRightInd w:val="0"/>
        <w:spacing w:after="31" w:line="360" w:lineRule="auto"/>
        <w:rPr>
          <w:rFonts w:ascii="Calibri" w:hAnsi="Calibri" w:cs="Calibri"/>
          <w:color w:val="000000"/>
          <w:sz w:val="24"/>
          <w:szCs w:val="24"/>
        </w:rPr>
      </w:pPr>
    </w:p>
    <w:p w:rsidR="00223E12" w:rsidRPr="000330F1" w:rsidRDefault="00223E12" w:rsidP="00186350">
      <w:pPr>
        <w:autoSpaceDE w:val="0"/>
        <w:autoSpaceDN w:val="0"/>
        <w:adjustRightInd w:val="0"/>
        <w:spacing w:after="31" w:line="360" w:lineRule="auto"/>
        <w:rPr>
          <w:rFonts w:ascii="Calibri" w:hAnsi="Calibri" w:cs="Calibri"/>
          <w:b/>
          <w:bCs/>
          <w:sz w:val="24"/>
          <w:szCs w:val="24"/>
          <w:u w:val="single"/>
        </w:rPr>
      </w:pPr>
      <w:r w:rsidRPr="000330F1">
        <w:rPr>
          <w:rFonts w:ascii="Calibri" w:hAnsi="Calibri" w:cs="Calibri"/>
          <w:b/>
          <w:bCs/>
          <w:sz w:val="24"/>
          <w:szCs w:val="24"/>
          <w:u w:val="single"/>
        </w:rPr>
        <w:t>ENDORSEMENT PROCESS</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In the situation where the CNM identifies prior to the Annual Performance Review that the nurse does not continue to meet the NCNZ requirements for continuing competence a competence review process is required. It is recommended that the CNM contact the Nurse Coordinator PDU to discuss processes and options for competence assessment and to support the nurse to meet the requirements. </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In the situation where the CNM identifies as part of the Annual Performance Review</w:t>
      </w:r>
      <w:r w:rsidR="00B34520" w:rsidRPr="000330F1">
        <w:rPr>
          <w:rFonts w:ascii="Calibri" w:hAnsi="Calibri" w:cs="Calibri"/>
          <w:color w:val="000000"/>
          <w:sz w:val="24"/>
          <w:szCs w:val="24"/>
        </w:rPr>
        <w:t xml:space="preserve"> (Endorsement process)</w:t>
      </w:r>
      <w:r w:rsidRPr="000330F1">
        <w:rPr>
          <w:rFonts w:ascii="Calibri" w:hAnsi="Calibri" w:cs="Calibri"/>
          <w:color w:val="000000"/>
          <w:sz w:val="24"/>
          <w:szCs w:val="24"/>
        </w:rPr>
        <w:t xml:space="preserve"> that the nurse does not continue to meet the requirements for the level of practice a performance</w:t>
      </w:r>
      <w:r w:rsidR="00B34520" w:rsidRPr="000330F1">
        <w:rPr>
          <w:rFonts w:ascii="Calibri" w:hAnsi="Calibri" w:cs="Calibri"/>
          <w:color w:val="000000"/>
          <w:sz w:val="24"/>
          <w:szCs w:val="24"/>
        </w:rPr>
        <w:t>, a</w:t>
      </w:r>
      <w:r w:rsidRPr="000330F1">
        <w:rPr>
          <w:rFonts w:ascii="Calibri" w:hAnsi="Calibri" w:cs="Calibri"/>
          <w:color w:val="000000"/>
          <w:sz w:val="24"/>
          <w:szCs w:val="24"/>
        </w:rPr>
        <w:t xml:space="preserve"> development plan is agreed by CNM and nurse to meet the objectives within a </w:t>
      </w:r>
      <w:r w:rsidR="00B34520" w:rsidRPr="000330F1">
        <w:rPr>
          <w:rFonts w:ascii="Calibri" w:hAnsi="Calibri" w:cs="Calibri"/>
          <w:color w:val="000000"/>
          <w:sz w:val="24"/>
          <w:szCs w:val="24"/>
        </w:rPr>
        <w:t>three-month</w:t>
      </w:r>
      <w:r w:rsidRPr="000330F1">
        <w:rPr>
          <w:rFonts w:ascii="Calibri" w:hAnsi="Calibri" w:cs="Calibri"/>
          <w:color w:val="000000"/>
          <w:sz w:val="24"/>
          <w:szCs w:val="24"/>
        </w:rPr>
        <w:t xml:space="preserve"> timeframe. </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If the objectives are </w:t>
      </w:r>
      <w:r w:rsidR="00B34520" w:rsidRPr="000330F1">
        <w:rPr>
          <w:rFonts w:ascii="Calibri" w:hAnsi="Calibri" w:cs="Calibri"/>
          <w:color w:val="000000"/>
          <w:sz w:val="24"/>
          <w:szCs w:val="24"/>
        </w:rPr>
        <w:t>met,</w:t>
      </w:r>
      <w:r w:rsidRPr="000330F1">
        <w:rPr>
          <w:rFonts w:ascii="Calibri" w:hAnsi="Calibri" w:cs="Calibri"/>
          <w:color w:val="000000"/>
          <w:sz w:val="24"/>
          <w:szCs w:val="24"/>
        </w:rPr>
        <w:t xml:space="preserve"> the Annual Performance Review process can proceed and the level of practice endorsed. </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If the objectives are not </w:t>
      </w:r>
      <w:r w:rsidR="00B34520" w:rsidRPr="000330F1">
        <w:rPr>
          <w:rFonts w:ascii="Calibri" w:hAnsi="Calibri" w:cs="Calibri"/>
          <w:color w:val="000000"/>
          <w:sz w:val="24"/>
          <w:szCs w:val="24"/>
        </w:rPr>
        <w:t>met,</w:t>
      </w:r>
      <w:r w:rsidRPr="000330F1">
        <w:rPr>
          <w:rFonts w:ascii="Calibri" w:hAnsi="Calibri" w:cs="Calibri"/>
          <w:color w:val="000000"/>
          <w:sz w:val="24"/>
          <w:szCs w:val="24"/>
        </w:rPr>
        <w:t xml:space="preserve"> it is recommended that the CNM contact the Nurse Co-ordinator PDU to discuss processes and options. </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When a level of practice is not endorsed through the Annual Performance Review and following appropriate organisational performance management processes, the nurse will no longer be considered to be on the PDRP (NCNZ notified), and will not be entitled to the PDRP payment. This also applies to nurses under competence review. </w:t>
      </w:r>
    </w:p>
    <w:p w:rsidR="00223E12" w:rsidRPr="000330F1" w:rsidRDefault="00223E12" w:rsidP="005579BA">
      <w:pPr>
        <w:pStyle w:val="ListParagraph"/>
        <w:numPr>
          <w:ilvl w:val="0"/>
          <w:numId w:val="7"/>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An individual may choose to drop a level e.g. go from expert to proficient; this will be agreed, and documented, through discussion with the individual and the line manager. The Nurse Co-ordinator PDU may be involved to provide advice where appropriate. </w:t>
      </w:r>
    </w:p>
    <w:p w:rsidR="00223E12" w:rsidRPr="000330F1" w:rsidRDefault="00223E12" w:rsidP="005579BA">
      <w:pPr>
        <w:pStyle w:val="ListParagraph"/>
        <w:numPr>
          <w:ilvl w:val="0"/>
          <w:numId w:val="7"/>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An individual may choose to opt out of the PDRP all together, in this case they will be considered no longer enrolled on the programme and will be individually responsible for providing evidence of competence to Nursing Council if requested to do so. </w:t>
      </w:r>
    </w:p>
    <w:p w:rsidR="00223E12" w:rsidRPr="000330F1" w:rsidRDefault="00223E12" w:rsidP="00186350">
      <w:pPr>
        <w:autoSpaceDE w:val="0"/>
        <w:autoSpaceDN w:val="0"/>
        <w:adjustRightInd w:val="0"/>
        <w:spacing w:after="31" w:line="360" w:lineRule="auto"/>
        <w:rPr>
          <w:rFonts w:ascii="Calibri" w:hAnsi="Calibri" w:cs="Calibri"/>
          <w:color w:val="000000"/>
          <w:sz w:val="24"/>
          <w:szCs w:val="24"/>
        </w:rPr>
      </w:pPr>
    </w:p>
    <w:p w:rsidR="00223E12" w:rsidRPr="000330F1" w:rsidRDefault="00223E12" w:rsidP="001B6BEF">
      <w:pPr>
        <w:autoSpaceDE w:val="0"/>
        <w:autoSpaceDN w:val="0"/>
        <w:adjustRightInd w:val="0"/>
        <w:spacing w:after="31" w:line="360" w:lineRule="auto"/>
        <w:rPr>
          <w:rFonts w:ascii="Calibri" w:hAnsi="Calibri" w:cs="Calibri"/>
          <w:b/>
          <w:bCs/>
          <w:sz w:val="24"/>
          <w:szCs w:val="24"/>
          <w:u w:val="single"/>
        </w:rPr>
      </w:pPr>
      <w:r w:rsidRPr="000330F1">
        <w:rPr>
          <w:rFonts w:ascii="Calibri" w:hAnsi="Calibri" w:cs="Calibri"/>
          <w:b/>
          <w:bCs/>
          <w:sz w:val="24"/>
          <w:szCs w:val="24"/>
          <w:u w:val="single"/>
        </w:rPr>
        <w:t>PORTFOLIO UPDATE PROCESS</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portfolio update process ensures that the PDRP level of practice is maintained and that evidence of continuing competence is aligned to NCNZ and HPCA Act (2003) requirements. </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Portfolios are to be updated every 3 years at the appropriate level of practice, which incorporates Nursing Council requirements, and be submitted for assessment through the PDRP process for independent assessment. </w:t>
      </w:r>
      <w:r w:rsidR="00B34520" w:rsidRPr="000330F1">
        <w:rPr>
          <w:rFonts w:ascii="Calibri" w:hAnsi="Calibri" w:cs="Calibri"/>
          <w:color w:val="000000"/>
          <w:sz w:val="24"/>
          <w:szCs w:val="24"/>
        </w:rPr>
        <w:t>The update portfolio must be submitted 3 months before the current portfolio expires to allow for assessing time.</w:t>
      </w:r>
    </w:p>
    <w:p w:rsidR="00223E12" w:rsidRPr="000330F1" w:rsidRDefault="00B34520"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Nurses may request an e</w:t>
      </w:r>
      <w:r w:rsidR="00223E12" w:rsidRPr="000330F1">
        <w:rPr>
          <w:rFonts w:ascii="Calibri" w:hAnsi="Calibri" w:cs="Calibri"/>
          <w:color w:val="000000"/>
          <w:sz w:val="24"/>
          <w:szCs w:val="24"/>
        </w:rPr>
        <w:t>xtension for submitting an update portfolio. This must be in writing</w:t>
      </w:r>
      <w:r w:rsidRPr="000330F1">
        <w:rPr>
          <w:rFonts w:ascii="Calibri" w:hAnsi="Calibri" w:cs="Calibri"/>
          <w:color w:val="000000"/>
          <w:sz w:val="24"/>
          <w:szCs w:val="24"/>
        </w:rPr>
        <w:t>, approved by the nurse’s manager and emailed/scanned</w:t>
      </w:r>
      <w:r w:rsidR="00223E12" w:rsidRPr="000330F1">
        <w:rPr>
          <w:rFonts w:ascii="Calibri" w:hAnsi="Calibri" w:cs="Calibri"/>
          <w:color w:val="000000"/>
          <w:sz w:val="24"/>
          <w:szCs w:val="24"/>
        </w:rPr>
        <w:t xml:space="preserve"> to the Nurse Co-ordinator PDU. A </w:t>
      </w:r>
      <w:r w:rsidRPr="000330F1">
        <w:rPr>
          <w:rFonts w:ascii="Calibri" w:hAnsi="Calibri" w:cs="Calibri"/>
          <w:color w:val="000000"/>
          <w:sz w:val="24"/>
          <w:szCs w:val="24"/>
        </w:rPr>
        <w:t>three-month</w:t>
      </w:r>
      <w:r w:rsidR="00223E12" w:rsidRPr="000330F1">
        <w:rPr>
          <w:rFonts w:ascii="Calibri" w:hAnsi="Calibri" w:cs="Calibri"/>
          <w:color w:val="000000"/>
          <w:sz w:val="24"/>
          <w:szCs w:val="24"/>
        </w:rPr>
        <w:t xml:space="preserve"> extension may be considered for extenuating circumstances. </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portfolio update process meets the Nursing Council NZ PDRP Accreditation requirements. </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Where the requirements for the level of practice are not met</w:t>
      </w:r>
      <w:r w:rsidR="00B34520" w:rsidRPr="000330F1">
        <w:rPr>
          <w:rFonts w:ascii="Calibri" w:hAnsi="Calibri" w:cs="Calibri"/>
          <w:color w:val="000000"/>
          <w:sz w:val="24"/>
          <w:szCs w:val="24"/>
        </w:rPr>
        <w:t>,</w:t>
      </w:r>
      <w:r w:rsidRPr="000330F1">
        <w:rPr>
          <w:rFonts w:ascii="Calibri" w:hAnsi="Calibri" w:cs="Calibri"/>
          <w:color w:val="000000"/>
          <w:sz w:val="24"/>
          <w:szCs w:val="24"/>
        </w:rPr>
        <w:t xml:space="preserve"> the assessor notifies the Nurse Co-ordinator PD</w:t>
      </w:r>
      <w:r w:rsidR="003E6183" w:rsidRPr="000330F1">
        <w:rPr>
          <w:rFonts w:ascii="Calibri" w:hAnsi="Calibri" w:cs="Calibri"/>
          <w:color w:val="000000"/>
          <w:sz w:val="24"/>
          <w:szCs w:val="24"/>
        </w:rPr>
        <w:t>RP</w:t>
      </w:r>
      <w:r w:rsidRPr="000330F1">
        <w:rPr>
          <w:rFonts w:ascii="Calibri" w:hAnsi="Calibri" w:cs="Calibri"/>
          <w:color w:val="000000"/>
          <w:sz w:val="24"/>
          <w:szCs w:val="24"/>
        </w:rPr>
        <w:t xml:space="preserve"> to discuss options. The options may be one of the following</w:t>
      </w:r>
      <w:r w:rsidR="003E6183" w:rsidRPr="000330F1">
        <w:rPr>
          <w:rFonts w:ascii="Calibri" w:hAnsi="Calibri" w:cs="Calibri"/>
          <w:color w:val="000000"/>
          <w:sz w:val="24"/>
          <w:szCs w:val="24"/>
        </w:rPr>
        <w:t>;</w:t>
      </w:r>
      <w:r w:rsidRPr="000330F1">
        <w:rPr>
          <w:rFonts w:ascii="Calibri" w:hAnsi="Calibri" w:cs="Calibri"/>
          <w:color w:val="000000"/>
          <w:sz w:val="24"/>
          <w:szCs w:val="24"/>
        </w:rPr>
        <w:t xml:space="preserve"> PDRP level is declined, nurse can appeal the outcome of the assessment</w:t>
      </w:r>
      <w:r w:rsidR="003E6183" w:rsidRPr="000330F1">
        <w:rPr>
          <w:rFonts w:ascii="Calibri" w:hAnsi="Calibri" w:cs="Calibri"/>
          <w:color w:val="000000"/>
          <w:sz w:val="24"/>
          <w:szCs w:val="24"/>
        </w:rPr>
        <w:t>,</w:t>
      </w:r>
      <w:r w:rsidRPr="000330F1">
        <w:rPr>
          <w:rFonts w:ascii="Calibri" w:hAnsi="Calibri" w:cs="Calibri"/>
          <w:color w:val="000000"/>
          <w:sz w:val="24"/>
          <w:szCs w:val="24"/>
        </w:rPr>
        <w:t xml:space="preserve"> or</w:t>
      </w:r>
      <w:r w:rsidR="004E758D" w:rsidRPr="000330F1">
        <w:rPr>
          <w:rFonts w:ascii="Calibri" w:hAnsi="Calibri" w:cs="Calibri"/>
          <w:color w:val="000000"/>
          <w:sz w:val="24"/>
          <w:szCs w:val="24"/>
        </w:rPr>
        <w:t>, the</w:t>
      </w:r>
      <w:r w:rsidRPr="000330F1">
        <w:rPr>
          <w:rFonts w:ascii="Calibri" w:hAnsi="Calibri" w:cs="Calibri"/>
          <w:color w:val="000000"/>
          <w:sz w:val="24"/>
          <w:szCs w:val="24"/>
        </w:rPr>
        <w:t xml:space="preserve"> assessment may be completed at a lower level. </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Prior to the </w:t>
      </w:r>
      <w:r w:rsidR="004E758D" w:rsidRPr="000330F1">
        <w:rPr>
          <w:rFonts w:ascii="Calibri" w:hAnsi="Calibri" w:cs="Calibri"/>
          <w:color w:val="000000"/>
          <w:sz w:val="24"/>
          <w:szCs w:val="24"/>
        </w:rPr>
        <w:t>update,</w:t>
      </w:r>
      <w:r w:rsidRPr="000330F1">
        <w:rPr>
          <w:rFonts w:ascii="Calibri" w:hAnsi="Calibri" w:cs="Calibri"/>
          <w:color w:val="000000"/>
          <w:sz w:val="24"/>
          <w:szCs w:val="24"/>
        </w:rPr>
        <w:t xml:space="preserve"> a nurse may choose to update at a lower level. The Nurse Co-ordinator PDU may be involved to provide advice where appropriate. </w:t>
      </w:r>
    </w:p>
    <w:p w:rsidR="00223E12"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An individual may choose to opt out of the PDRP all </w:t>
      </w:r>
      <w:r w:rsidR="004E758D" w:rsidRPr="000330F1">
        <w:rPr>
          <w:rFonts w:ascii="Calibri" w:hAnsi="Calibri" w:cs="Calibri"/>
          <w:color w:val="000000"/>
          <w:sz w:val="24"/>
          <w:szCs w:val="24"/>
        </w:rPr>
        <w:t>together;</w:t>
      </w:r>
      <w:r w:rsidRPr="000330F1">
        <w:rPr>
          <w:rFonts w:ascii="Calibri" w:hAnsi="Calibri" w:cs="Calibri"/>
          <w:color w:val="000000"/>
          <w:sz w:val="24"/>
          <w:szCs w:val="24"/>
        </w:rPr>
        <w:t xml:space="preserve"> in this </w:t>
      </w:r>
      <w:r w:rsidR="004E758D" w:rsidRPr="000330F1">
        <w:rPr>
          <w:rFonts w:ascii="Calibri" w:hAnsi="Calibri" w:cs="Calibri"/>
          <w:color w:val="000000"/>
          <w:sz w:val="24"/>
          <w:szCs w:val="24"/>
        </w:rPr>
        <w:t>case,</w:t>
      </w:r>
      <w:r w:rsidRPr="000330F1">
        <w:rPr>
          <w:rFonts w:ascii="Calibri" w:hAnsi="Calibri" w:cs="Calibri"/>
          <w:color w:val="000000"/>
          <w:sz w:val="24"/>
          <w:szCs w:val="24"/>
        </w:rPr>
        <w:t xml:space="preserve"> they will no longer</w:t>
      </w:r>
      <w:r w:rsidR="004E758D" w:rsidRPr="000330F1">
        <w:rPr>
          <w:rFonts w:ascii="Calibri" w:hAnsi="Calibri" w:cs="Calibri"/>
          <w:color w:val="000000"/>
          <w:sz w:val="24"/>
          <w:szCs w:val="24"/>
        </w:rPr>
        <w:t xml:space="preserve"> be</w:t>
      </w:r>
      <w:r w:rsidRPr="000330F1">
        <w:rPr>
          <w:rFonts w:ascii="Calibri" w:hAnsi="Calibri" w:cs="Calibri"/>
          <w:color w:val="000000"/>
          <w:sz w:val="24"/>
          <w:szCs w:val="24"/>
        </w:rPr>
        <w:t xml:space="preserve"> enrolled on the programme</w:t>
      </w:r>
      <w:r w:rsidR="004E758D" w:rsidRPr="000330F1">
        <w:rPr>
          <w:rFonts w:ascii="Calibri" w:hAnsi="Calibri" w:cs="Calibri"/>
          <w:color w:val="000000"/>
          <w:sz w:val="24"/>
          <w:szCs w:val="24"/>
        </w:rPr>
        <w:t xml:space="preserve">. They will then </w:t>
      </w:r>
      <w:r w:rsidRPr="000330F1">
        <w:rPr>
          <w:rFonts w:ascii="Calibri" w:hAnsi="Calibri" w:cs="Calibri"/>
          <w:color w:val="000000"/>
          <w:sz w:val="24"/>
          <w:szCs w:val="24"/>
        </w:rPr>
        <w:t>be individually responsible for providing evidence of competence to Nursing Council if requested to do so</w:t>
      </w:r>
      <w:r w:rsidR="004E758D" w:rsidRPr="000330F1">
        <w:rPr>
          <w:rFonts w:ascii="Calibri" w:hAnsi="Calibri" w:cs="Calibri"/>
          <w:color w:val="000000"/>
          <w:sz w:val="24"/>
          <w:szCs w:val="24"/>
        </w:rPr>
        <w:t xml:space="preserve"> as part of the Recertification process</w:t>
      </w:r>
      <w:r w:rsidRPr="000330F1">
        <w:rPr>
          <w:rFonts w:ascii="Calibri" w:hAnsi="Calibri" w:cs="Calibri"/>
          <w:color w:val="000000"/>
          <w:sz w:val="24"/>
          <w:szCs w:val="24"/>
        </w:rPr>
        <w:t xml:space="preserve">. </w:t>
      </w:r>
    </w:p>
    <w:p w:rsidR="004E758D" w:rsidRPr="000330F1" w:rsidRDefault="00223E12" w:rsidP="000C76F3">
      <w:pPr>
        <w:pStyle w:val="ListParagraph"/>
        <w:numPr>
          <w:ilvl w:val="0"/>
          <w:numId w:val="9"/>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Where a nurse has not submitted their updated portfolio as per the </w:t>
      </w:r>
      <w:proofErr w:type="gramStart"/>
      <w:r w:rsidRPr="000330F1">
        <w:rPr>
          <w:rFonts w:ascii="Calibri" w:hAnsi="Calibri" w:cs="Calibri"/>
          <w:color w:val="000000"/>
          <w:sz w:val="24"/>
          <w:szCs w:val="24"/>
        </w:rPr>
        <w:t>3</w:t>
      </w:r>
      <w:proofErr w:type="gramEnd"/>
      <w:r w:rsidRPr="000330F1">
        <w:rPr>
          <w:rFonts w:ascii="Calibri" w:hAnsi="Calibri" w:cs="Calibri"/>
          <w:color w:val="000000"/>
          <w:sz w:val="24"/>
          <w:szCs w:val="24"/>
        </w:rPr>
        <w:t xml:space="preserve"> yearly requirements, they will be considered no longer on the programme </w:t>
      </w:r>
      <w:r w:rsidR="004E758D" w:rsidRPr="000330F1">
        <w:rPr>
          <w:rFonts w:ascii="Calibri" w:hAnsi="Calibri" w:cs="Calibri"/>
          <w:color w:val="000000"/>
          <w:sz w:val="24"/>
          <w:szCs w:val="24"/>
        </w:rPr>
        <w:t xml:space="preserve">and </w:t>
      </w:r>
      <w:r w:rsidRPr="000330F1">
        <w:rPr>
          <w:rFonts w:ascii="Calibri" w:hAnsi="Calibri" w:cs="Calibri"/>
          <w:color w:val="000000"/>
          <w:sz w:val="24"/>
          <w:szCs w:val="24"/>
        </w:rPr>
        <w:t xml:space="preserve">the PDRP payment will </w:t>
      </w:r>
      <w:r w:rsidR="004E758D" w:rsidRPr="000330F1">
        <w:rPr>
          <w:rFonts w:ascii="Calibri" w:hAnsi="Calibri" w:cs="Calibri"/>
          <w:color w:val="000000"/>
          <w:sz w:val="24"/>
          <w:szCs w:val="24"/>
        </w:rPr>
        <w:t xml:space="preserve">automatically </w:t>
      </w:r>
      <w:r w:rsidRPr="000330F1">
        <w:rPr>
          <w:rFonts w:ascii="Calibri" w:hAnsi="Calibri" w:cs="Calibri"/>
          <w:color w:val="000000"/>
          <w:sz w:val="24"/>
          <w:szCs w:val="24"/>
        </w:rPr>
        <w:t xml:space="preserve">be discontinued. </w:t>
      </w:r>
      <w:r w:rsidR="004E758D" w:rsidRPr="000330F1">
        <w:rPr>
          <w:rFonts w:ascii="Calibri" w:hAnsi="Calibri" w:cs="Calibri"/>
          <w:color w:val="000000"/>
          <w:sz w:val="24"/>
          <w:szCs w:val="24"/>
        </w:rPr>
        <w:t xml:space="preserve">They will then be individually responsible for providing evidence of competence to Nursing Council if requested to do so as part of the Recertification process. </w:t>
      </w:r>
    </w:p>
    <w:p w:rsidR="00AA36DC" w:rsidRPr="000330F1" w:rsidRDefault="00AA36DC" w:rsidP="00186350">
      <w:pPr>
        <w:autoSpaceDE w:val="0"/>
        <w:autoSpaceDN w:val="0"/>
        <w:adjustRightInd w:val="0"/>
        <w:spacing w:after="0" w:line="360" w:lineRule="auto"/>
        <w:rPr>
          <w:rFonts w:ascii="Calibri" w:hAnsi="Calibri" w:cs="Calibri"/>
          <w:b/>
          <w:color w:val="000000"/>
          <w:sz w:val="24"/>
          <w:szCs w:val="24"/>
          <w:u w:val="single"/>
        </w:rPr>
      </w:pPr>
    </w:p>
    <w:p w:rsidR="00223E12" w:rsidRPr="000330F1" w:rsidRDefault="002B73EF" w:rsidP="00186350">
      <w:pPr>
        <w:autoSpaceDE w:val="0"/>
        <w:autoSpaceDN w:val="0"/>
        <w:adjustRightInd w:val="0"/>
        <w:spacing w:after="0" w:line="360" w:lineRule="auto"/>
        <w:rPr>
          <w:rFonts w:ascii="Calibri" w:hAnsi="Calibri" w:cs="Calibri"/>
          <w:b/>
          <w:color w:val="000000"/>
          <w:sz w:val="24"/>
          <w:szCs w:val="24"/>
          <w:u w:val="single"/>
        </w:rPr>
      </w:pPr>
      <w:r w:rsidRPr="000330F1">
        <w:rPr>
          <w:rFonts w:ascii="Calibri" w:hAnsi="Calibri" w:cs="Calibri"/>
          <w:b/>
          <w:color w:val="000000"/>
          <w:sz w:val="24"/>
          <w:szCs w:val="24"/>
          <w:u w:val="single"/>
        </w:rPr>
        <w:t>PORTFOLIO EXTENSIONS</w:t>
      </w:r>
    </w:p>
    <w:p w:rsidR="00223E12" w:rsidRPr="000330F1" w:rsidRDefault="00223E12" w:rsidP="00186350">
      <w:pPr>
        <w:autoSpaceDE w:val="0"/>
        <w:autoSpaceDN w:val="0"/>
        <w:adjustRightInd w:val="0"/>
        <w:spacing w:after="0" w:line="360" w:lineRule="auto"/>
        <w:rPr>
          <w:rFonts w:ascii="Calibri" w:hAnsi="Calibri" w:cs="Calibri"/>
          <w:color w:val="000000"/>
          <w:sz w:val="24"/>
          <w:szCs w:val="24"/>
        </w:rPr>
      </w:pPr>
    </w:p>
    <w:p w:rsidR="00687A49" w:rsidRPr="000330F1" w:rsidRDefault="00223E12"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Parental Leave</w:t>
      </w:r>
    </w:p>
    <w:p w:rsidR="00687A49" w:rsidRPr="000330F1" w:rsidRDefault="00687A49" w:rsidP="000C76F3">
      <w:pPr>
        <w:pStyle w:val="ListParagraph"/>
        <w:numPr>
          <w:ilvl w:val="0"/>
          <w:numId w:val="10"/>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In the case of parental leave</w:t>
      </w:r>
      <w:r w:rsidR="004E758D" w:rsidRPr="000330F1">
        <w:rPr>
          <w:rFonts w:ascii="Calibri" w:hAnsi="Calibri" w:cs="Calibri"/>
          <w:color w:val="000000"/>
          <w:sz w:val="24"/>
          <w:szCs w:val="24"/>
        </w:rPr>
        <w:t>,</w:t>
      </w:r>
      <w:r w:rsidRPr="000330F1">
        <w:rPr>
          <w:rFonts w:ascii="Calibri" w:hAnsi="Calibri" w:cs="Calibri"/>
          <w:color w:val="000000"/>
          <w:sz w:val="24"/>
          <w:szCs w:val="24"/>
        </w:rPr>
        <w:t xml:space="preserve"> the PDRP status will remain the same. If the update portfolio is due while the applicant is on parental leave the applicant must notify the PDRP office </w:t>
      </w:r>
      <w:r w:rsidR="00BC3509" w:rsidRPr="000330F1">
        <w:rPr>
          <w:rFonts w:ascii="Calibri" w:hAnsi="Calibri" w:cs="Calibri"/>
          <w:color w:val="000000"/>
          <w:sz w:val="24"/>
          <w:szCs w:val="24"/>
        </w:rPr>
        <w:t>before</w:t>
      </w:r>
      <w:r w:rsidRPr="000330F1">
        <w:rPr>
          <w:rFonts w:ascii="Calibri" w:hAnsi="Calibri" w:cs="Calibri"/>
          <w:color w:val="000000"/>
          <w:sz w:val="24"/>
          <w:szCs w:val="24"/>
        </w:rPr>
        <w:t xml:space="preserve"> their pending leave. At that </w:t>
      </w:r>
      <w:r w:rsidR="004E758D" w:rsidRPr="000330F1">
        <w:rPr>
          <w:rFonts w:ascii="Calibri" w:hAnsi="Calibri" w:cs="Calibri"/>
          <w:color w:val="000000"/>
          <w:sz w:val="24"/>
          <w:szCs w:val="24"/>
        </w:rPr>
        <w:t>time,</w:t>
      </w:r>
      <w:r w:rsidRPr="000330F1">
        <w:rPr>
          <w:rFonts w:ascii="Calibri" w:hAnsi="Calibri" w:cs="Calibri"/>
          <w:color w:val="000000"/>
          <w:sz w:val="24"/>
          <w:szCs w:val="24"/>
        </w:rPr>
        <w:t xml:space="preserve"> the nurse will be informed of the requirement to submit an update portfolio within 6 months of returning to work. </w:t>
      </w:r>
    </w:p>
    <w:p w:rsidR="00687A49" w:rsidRPr="000330F1" w:rsidRDefault="00687A49" w:rsidP="000C76F3">
      <w:pPr>
        <w:pStyle w:val="ListParagraph"/>
        <w:numPr>
          <w:ilvl w:val="0"/>
          <w:numId w:val="10"/>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The PDRP database will be updated to show that the nurse is on parental leave </w:t>
      </w:r>
    </w:p>
    <w:p w:rsidR="00687A49" w:rsidRPr="000330F1" w:rsidRDefault="00687A49" w:rsidP="000C76F3">
      <w:pPr>
        <w:pStyle w:val="ListParagraph"/>
        <w:numPr>
          <w:ilvl w:val="0"/>
          <w:numId w:val="10"/>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Upon return to work the nurse notifies the PDRP office to enable the PDRP database to be updated and the update process re-activated</w:t>
      </w:r>
    </w:p>
    <w:p w:rsidR="004F309B" w:rsidRPr="000330F1" w:rsidRDefault="004F309B" w:rsidP="00186350">
      <w:pPr>
        <w:autoSpaceDE w:val="0"/>
        <w:autoSpaceDN w:val="0"/>
        <w:adjustRightInd w:val="0"/>
        <w:spacing w:after="0" w:line="360" w:lineRule="auto"/>
        <w:rPr>
          <w:rFonts w:ascii="Calibri" w:hAnsi="Calibri" w:cs="Calibri"/>
          <w:b/>
          <w:color w:val="000000"/>
          <w:sz w:val="24"/>
          <w:szCs w:val="24"/>
        </w:rPr>
      </w:pPr>
    </w:p>
    <w:p w:rsidR="00687A49" w:rsidRPr="000330F1" w:rsidRDefault="00687A49" w:rsidP="00186350">
      <w:pPr>
        <w:autoSpaceDE w:val="0"/>
        <w:autoSpaceDN w:val="0"/>
        <w:adjustRightInd w:val="0"/>
        <w:spacing w:after="0" w:line="360" w:lineRule="auto"/>
        <w:rPr>
          <w:rFonts w:ascii="Calibri" w:hAnsi="Calibri" w:cs="Calibri"/>
          <w:b/>
          <w:sz w:val="24"/>
          <w:szCs w:val="24"/>
        </w:rPr>
      </w:pPr>
      <w:r w:rsidRPr="000330F1">
        <w:rPr>
          <w:rFonts w:ascii="Calibri" w:hAnsi="Calibri" w:cs="Calibri"/>
          <w:b/>
          <w:color w:val="000000"/>
          <w:sz w:val="24"/>
          <w:szCs w:val="24"/>
        </w:rPr>
        <w:t xml:space="preserve">Illness/ Disability </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In the case of </w:t>
      </w:r>
      <w:r w:rsidR="004E758D" w:rsidRPr="000330F1">
        <w:rPr>
          <w:rFonts w:ascii="Calibri" w:hAnsi="Calibri" w:cs="Calibri"/>
          <w:color w:val="000000"/>
          <w:sz w:val="24"/>
          <w:szCs w:val="24"/>
        </w:rPr>
        <w:t>short-term</w:t>
      </w:r>
      <w:r w:rsidRPr="000330F1">
        <w:rPr>
          <w:rFonts w:ascii="Calibri" w:hAnsi="Calibri" w:cs="Calibri"/>
          <w:color w:val="000000"/>
          <w:sz w:val="24"/>
          <w:szCs w:val="24"/>
        </w:rPr>
        <w:t xml:space="preserve"> </w:t>
      </w:r>
      <w:r w:rsidR="004E58E1" w:rsidRPr="000330F1">
        <w:rPr>
          <w:rFonts w:ascii="Calibri" w:hAnsi="Calibri" w:cs="Calibri"/>
          <w:color w:val="000000"/>
          <w:sz w:val="24"/>
          <w:szCs w:val="24"/>
        </w:rPr>
        <w:t>illness / disability,</w:t>
      </w:r>
      <w:r w:rsidRPr="000330F1">
        <w:rPr>
          <w:rFonts w:ascii="Calibri" w:hAnsi="Calibri" w:cs="Calibri"/>
          <w:color w:val="000000"/>
          <w:sz w:val="24"/>
          <w:szCs w:val="24"/>
        </w:rPr>
        <w:t xml:space="preserve"> the PDRP status will remain the same with the same </w:t>
      </w:r>
      <w:r w:rsidR="004E758D" w:rsidRPr="000330F1">
        <w:rPr>
          <w:rFonts w:ascii="Calibri" w:hAnsi="Calibri" w:cs="Calibri"/>
          <w:color w:val="000000"/>
          <w:sz w:val="24"/>
          <w:szCs w:val="24"/>
        </w:rPr>
        <w:t>assessment process</w:t>
      </w:r>
      <w:r w:rsidRPr="000330F1">
        <w:rPr>
          <w:rFonts w:ascii="Calibri" w:hAnsi="Calibri" w:cs="Calibri"/>
          <w:color w:val="000000"/>
          <w:sz w:val="24"/>
          <w:szCs w:val="24"/>
        </w:rPr>
        <w:t xml:space="preserve"> continuing. The nurse will present their portfolio by the due date or an extension may be requested in writing to the Nurse Co-ordinator PDU</w:t>
      </w:r>
      <w:r w:rsidR="002F49DE" w:rsidRPr="000330F1">
        <w:rPr>
          <w:rFonts w:ascii="Calibri" w:hAnsi="Calibri" w:cs="Calibri"/>
          <w:color w:val="000000"/>
          <w:sz w:val="24"/>
          <w:szCs w:val="24"/>
        </w:rPr>
        <w:t>.</w:t>
      </w:r>
      <w:r w:rsidRPr="000330F1">
        <w:rPr>
          <w:rFonts w:ascii="Calibri" w:hAnsi="Calibri" w:cs="Calibri"/>
          <w:color w:val="000000"/>
          <w:sz w:val="24"/>
          <w:szCs w:val="24"/>
        </w:rPr>
        <w:t xml:space="preserve"> </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p>
    <w:p w:rsidR="00687A49" w:rsidRPr="000330F1" w:rsidRDefault="00687A49"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Extended Leave</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In the case of the </w:t>
      </w:r>
      <w:r w:rsidR="004E758D" w:rsidRPr="000330F1">
        <w:rPr>
          <w:rFonts w:ascii="Calibri" w:hAnsi="Calibri" w:cs="Calibri"/>
          <w:color w:val="000000"/>
          <w:sz w:val="24"/>
          <w:szCs w:val="24"/>
        </w:rPr>
        <w:t>applicant</w:t>
      </w:r>
      <w:r w:rsidRPr="000330F1">
        <w:rPr>
          <w:rFonts w:ascii="Calibri" w:hAnsi="Calibri" w:cs="Calibri"/>
          <w:color w:val="000000"/>
          <w:sz w:val="24"/>
          <w:szCs w:val="24"/>
        </w:rPr>
        <w:t xml:space="preserve"> taking extended leave for up to one year</w:t>
      </w:r>
      <w:r w:rsidR="004E758D" w:rsidRPr="000330F1">
        <w:rPr>
          <w:rFonts w:ascii="Calibri" w:hAnsi="Calibri" w:cs="Calibri"/>
          <w:color w:val="000000"/>
          <w:sz w:val="24"/>
          <w:szCs w:val="24"/>
        </w:rPr>
        <w:t>,</w:t>
      </w:r>
      <w:r w:rsidRPr="000330F1">
        <w:rPr>
          <w:rFonts w:ascii="Calibri" w:hAnsi="Calibri" w:cs="Calibri"/>
          <w:color w:val="000000"/>
          <w:sz w:val="24"/>
          <w:szCs w:val="24"/>
        </w:rPr>
        <w:t xml:space="preserve"> the same principle applies as in the case of parental leave.</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 </w:t>
      </w:r>
    </w:p>
    <w:p w:rsidR="00687A49" w:rsidRPr="000330F1" w:rsidRDefault="00687A49" w:rsidP="00186350">
      <w:pPr>
        <w:autoSpaceDE w:val="0"/>
        <w:autoSpaceDN w:val="0"/>
        <w:adjustRightInd w:val="0"/>
        <w:spacing w:after="0" w:line="360" w:lineRule="auto"/>
        <w:rPr>
          <w:rFonts w:ascii="Calibri" w:hAnsi="Calibri" w:cs="Calibri"/>
          <w:b/>
          <w:color w:val="000000"/>
          <w:sz w:val="24"/>
          <w:szCs w:val="24"/>
        </w:rPr>
      </w:pPr>
      <w:r w:rsidRPr="000330F1">
        <w:rPr>
          <w:rFonts w:ascii="Calibri" w:hAnsi="Calibri" w:cs="Calibri"/>
          <w:b/>
          <w:color w:val="000000"/>
          <w:sz w:val="24"/>
          <w:szCs w:val="24"/>
        </w:rPr>
        <w:t>Long term Sick Leave</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In the case of the applicant needing </w:t>
      </w:r>
      <w:r w:rsidR="004E758D" w:rsidRPr="000330F1">
        <w:rPr>
          <w:rFonts w:ascii="Calibri" w:hAnsi="Calibri" w:cs="Calibri"/>
          <w:color w:val="000000"/>
          <w:sz w:val="24"/>
          <w:szCs w:val="24"/>
        </w:rPr>
        <w:t>long-term</w:t>
      </w:r>
      <w:r w:rsidRPr="000330F1">
        <w:rPr>
          <w:rFonts w:ascii="Calibri" w:hAnsi="Calibri" w:cs="Calibri"/>
          <w:color w:val="000000"/>
          <w:sz w:val="24"/>
          <w:szCs w:val="24"/>
        </w:rPr>
        <w:t xml:space="preserve"> sickness</w:t>
      </w:r>
      <w:r w:rsidR="004E758D" w:rsidRPr="000330F1">
        <w:rPr>
          <w:rFonts w:ascii="Calibri" w:hAnsi="Calibri" w:cs="Calibri"/>
          <w:color w:val="000000"/>
          <w:sz w:val="24"/>
          <w:szCs w:val="24"/>
        </w:rPr>
        <w:t>,</w:t>
      </w:r>
      <w:r w:rsidRPr="000330F1">
        <w:rPr>
          <w:rFonts w:ascii="Calibri" w:hAnsi="Calibri" w:cs="Calibri"/>
          <w:color w:val="000000"/>
          <w:sz w:val="24"/>
          <w:szCs w:val="24"/>
        </w:rPr>
        <w:t xml:space="preserve"> leave the same principle applies as in the case of parental leave </w:t>
      </w:r>
    </w:p>
    <w:p w:rsidR="00687A49" w:rsidRPr="000330F1" w:rsidRDefault="00687A49" w:rsidP="00186350">
      <w:pPr>
        <w:autoSpaceDE w:val="0"/>
        <w:autoSpaceDN w:val="0"/>
        <w:adjustRightInd w:val="0"/>
        <w:spacing w:after="0" w:line="360" w:lineRule="auto"/>
        <w:rPr>
          <w:rFonts w:ascii="Calibri" w:hAnsi="Calibri" w:cs="Calibri"/>
          <w:color w:val="000000"/>
          <w:sz w:val="24"/>
          <w:szCs w:val="24"/>
          <w:u w:val="single"/>
        </w:rPr>
      </w:pPr>
    </w:p>
    <w:p w:rsidR="00687A49" w:rsidRPr="000330F1" w:rsidRDefault="00687A49" w:rsidP="00186350">
      <w:pPr>
        <w:autoSpaceDE w:val="0"/>
        <w:autoSpaceDN w:val="0"/>
        <w:adjustRightInd w:val="0"/>
        <w:spacing w:after="0" w:line="360" w:lineRule="auto"/>
        <w:rPr>
          <w:rFonts w:ascii="Calibri" w:hAnsi="Calibri" w:cs="Calibri"/>
          <w:b/>
          <w:bCs/>
          <w:color w:val="000000"/>
          <w:sz w:val="24"/>
          <w:szCs w:val="24"/>
          <w:u w:val="single"/>
        </w:rPr>
      </w:pPr>
      <w:r w:rsidRPr="000330F1">
        <w:rPr>
          <w:rFonts w:ascii="Calibri" w:hAnsi="Calibri" w:cs="Calibri"/>
          <w:b/>
          <w:bCs/>
          <w:color w:val="000000"/>
          <w:sz w:val="24"/>
          <w:szCs w:val="24"/>
          <w:u w:val="single"/>
        </w:rPr>
        <w:t xml:space="preserve">FALSIFICATION OF EVIDENCE </w:t>
      </w:r>
    </w:p>
    <w:p w:rsidR="001B6BEF" w:rsidRPr="000330F1" w:rsidRDefault="001B6BEF" w:rsidP="00186350">
      <w:pPr>
        <w:autoSpaceDE w:val="0"/>
        <w:autoSpaceDN w:val="0"/>
        <w:adjustRightInd w:val="0"/>
        <w:spacing w:after="0" w:line="360" w:lineRule="auto"/>
        <w:rPr>
          <w:rFonts w:ascii="Calibri" w:hAnsi="Calibri" w:cs="Calibri"/>
          <w:color w:val="000000"/>
          <w:sz w:val="24"/>
          <w:szCs w:val="24"/>
        </w:rPr>
      </w:pPr>
    </w:p>
    <w:p w:rsidR="00687A49" w:rsidRPr="000330F1" w:rsidRDefault="00687A49" w:rsidP="00186350">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Whilst the vast majority of staff take the professional responsibility of portfolio development very seriously, occasionally the question arises over the authenticity of portfolio evidence. In most instances, the breach is minor. However, where evidence has been deliberately included that is demonstrated to be false, evidence has been deliberately withheld (such as an unsatisfactory performance review), or credit has been assumed for another’s work, the implications are serious. Essentially this is using a document for pecuniary advantage and the </w:t>
      </w:r>
      <w:r w:rsidR="004F38EA" w:rsidRPr="000330F1">
        <w:rPr>
          <w:rFonts w:ascii="Calibri" w:hAnsi="Calibri" w:cs="Calibri"/>
          <w:color w:val="000000"/>
          <w:sz w:val="24"/>
          <w:szCs w:val="24"/>
        </w:rPr>
        <w:t xml:space="preserve">TWO </w:t>
      </w:r>
      <w:r w:rsidRPr="000330F1">
        <w:rPr>
          <w:rFonts w:ascii="Calibri" w:hAnsi="Calibri" w:cs="Calibri"/>
          <w:color w:val="000000"/>
          <w:sz w:val="24"/>
          <w:szCs w:val="24"/>
        </w:rPr>
        <w:t>disciplinary policy applies</w:t>
      </w:r>
    </w:p>
    <w:p w:rsidR="00967981" w:rsidRPr="000330F1" w:rsidRDefault="00967981" w:rsidP="00186350">
      <w:pPr>
        <w:autoSpaceDE w:val="0"/>
        <w:autoSpaceDN w:val="0"/>
        <w:adjustRightInd w:val="0"/>
        <w:spacing w:after="0" w:line="360" w:lineRule="auto"/>
        <w:rPr>
          <w:rFonts w:ascii="Calibri" w:hAnsi="Calibri" w:cs="Calibri"/>
          <w:color w:val="000000"/>
          <w:sz w:val="24"/>
          <w:szCs w:val="24"/>
        </w:rPr>
      </w:pPr>
    </w:p>
    <w:p w:rsidR="00967981" w:rsidRPr="000330F1" w:rsidRDefault="00967981" w:rsidP="00186350">
      <w:pPr>
        <w:autoSpaceDE w:val="0"/>
        <w:autoSpaceDN w:val="0"/>
        <w:adjustRightInd w:val="0"/>
        <w:spacing w:after="0" w:line="360" w:lineRule="auto"/>
        <w:rPr>
          <w:rFonts w:ascii="Calibri" w:hAnsi="Calibri" w:cs="Calibri"/>
          <w:b/>
          <w:color w:val="000000"/>
          <w:sz w:val="24"/>
          <w:szCs w:val="24"/>
          <w:u w:val="single"/>
        </w:rPr>
      </w:pPr>
      <w:r w:rsidRPr="000330F1">
        <w:rPr>
          <w:rFonts w:ascii="Calibri" w:hAnsi="Calibri" w:cs="Calibri"/>
          <w:b/>
          <w:color w:val="000000"/>
          <w:sz w:val="24"/>
          <w:szCs w:val="24"/>
          <w:u w:val="single"/>
        </w:rPr>
        <w:t>PERFORMANCE MANAGEMENT AND PDRP</w:t>
      </w:r>
    </w:p>
    <w:p w:rsidR="00967981" w:rsidRPr="000330F1" w:rsidRDefault="004F38EA" w:rsidP="000C76F3">
      <w:pPr>
        <w:pStyle w:val="ListParagraph"/>
        <w:widowControl w:val="0"/>
        <w:numPr>
          <w:ilvl w:val="0"/>
          <w:numId w:val="17"/>
        </w:numPr>
        <w:autoSpaceDE w:val="0"/>
        <w:autoSpaceDN w:val="0"/>
        <w:spacing w:before="159" w:after="0" w:line="360" w:lineRule="auto"/>
        <w:ind w:left="709" w:right="353" w:hanging="425"/>
        <w:contextualSpacing w:val="0"/>
        <w:rPr>
          <w:rFonts w:ascii="Calibri" w:hAnsi="Calibri" w:cs="Calibri"/>
          <w:sz w:val="24"/>
          <w:szCs w:val="24"/>
        </w:rPr>
      </w:pPr>
      <w:r w:rsidRPr="000330F1">
        <w:rPr>
          <w:rFonts w:ascii="Calibri" w:hAnsi="Calibri" w:cs="Calibri"/>
          <w:sz w:val="24"/>
          <w:szCs w:val="24"/>
        </w:rPr>
        <w:t>Nurses,</w:t>
      </w:r>
      <w:r w:rsidR="00967981" w:rsidRPr="000330F1">
        <w:rPr>
          <w:rFonts w:ascii="Calibri" w:hAnsi="Calibri" w:cs="Calibri"/>
          <w:spacing w:val="-1"/>
          <w:sz w:val="24"/>
          <w:szCs w:val="24"/>
        </w:rPr>
        <w:t xml:space="preserve"> </w:t>
      </w:r>
      <w:r w:rsidR="00967981" w:rsidRPr="000330F1">
        <w:rPr>
          <w:rFonts w:ascii="Calibri" w:hAnsi="Calibri" w:cs="Calibri"/>
          <w:sz w:val="24"/>
          <w:szCs w:val="24"/>
        </w:rPr>
        <w:t>who</w:t>
      </w:r>
      <w:r w:rsidR="00967981" w:rsidRPr="000330F1">
        <w:rPr>
          <w:rFonts w:ascii="Calibri" w:hAnsi="Calibri" w:cs="Calibri"/>
          <w:spacing w:val="-2"/>
          <w:sz w:val="24"/>
          <w:szCs w:val="24"/>
        </w:rPr>
        <w:t xml:space="preserve"> </w:t>
      </w:r>
      <w:r w:rsidR="00967981" w:rsidRPr="000330F1">
        <w:rPr>
          <w:rFonts w:ascii="Calibri" w:hAnsi="Calibri" w:cs="Calibri"/>
          <w:sz w:val="24"/>
          <w:szCs w:val="24"/>
        </w:rPr>
        <w:t>are</w:t>
      </w:r>
      <w:r w:rsidR="00967981" w:rsidRPr="000330F1">
        <w:rPr>
          <w:rFonts w:ascii="Calibri" w:hAnsi="Calibri" w:cs="Calibri"/>
          <w:spacing w:val="-4"/>
          <w:sz w:val="24"/>
          <w:szCs w:val="24"/>
        </w:rPr>
        <w:t xml:space="preserve"> </w:t>
      </w:r>
      <w:r w:rsidR="00967981" w:rsidRPr="000330F1">
        <w:rPr>
          <w:rFonts w:ascii="Calibri" w:hAnsi="Calibri" w:cs="Calibri"/>
          <w:sz w:val="24"/>
          <w:szCs w:val="24"/>
        </w:rPr>
        <w:t>currently</w:t>
      </w:r>
      <w:r w:rsidR="00967981" w:rsidRPr="000330F1">
        <w:rPr>
          <w:rFonts w:ascii="Calibri" w:hAnsi="Calibri" w:cs="Calibri"/>
          <w:spacing w:val="-4"/>
          <w:sz w:val="24"/>
          <w:szCs w:val="24"/>
        </w:rPr>
        <w:t xml:space="preserve"> </w:t>
      </w:r>
      <w:r w:rsidR="00967981" w:rsidRPr="000330F1">
        <w:rPr>
          <w:rFonts w:ascii="Calibri" w:hAnsi="Calibri" w:cs="Calibri"/>
          <w:sz w:val="24"/>
          <w:szCs w:val="24"/>
        </w:rPr>
        <w:t>undergoing a</w:t>
      </w:r>
      <w:r w:rsidR="00967981" w:rsidRPr="000330F1">
        <w:rPr>
          <w:rFonts w:ascii="Calibri" w:hAnsi="Calibri" w:cs="Calibri"/>
          <w:spacing w:val="-9"/>
          <w:sz w:val="24"/>
          <w:szCs w:val="24"/>
        </w:rPr>
        <w:t xml:space="preserve"> </w:t>
      </w:r>
      <w:r w:rsidRPr="000330F1">
        <w:rPr>
          <w:rFonts w:ascii="Calibri" w:hAnsi="Calibri" w:cs="Calibri"/>
          <w:spacing w:val="-9"/>
          <w:sz w:val="24"/>
          <w:szCs w:val="24"/>
        </w:rPr>
        <w:t xml:space="preserve">TWO </w:t>
      </w:r>
      <w:r w:rsidR="00967981" w:rsidRPr="000330F1">
        <w:rPr>
          <w:rFonts w:ascii="Calibri" w:hAnsi="Calibri" w:cs="Calibri"/>
          <w:sz w:val="24"/>
          <w:szCs w:val="24"/>
        </w:rPr>
        <w:t>Waikato</w:t>
      </w:r>
      <w:r w:rsidR="00967981" w:rsidRPr="000330F1">
        <w:rPr>
          <w:rFonts w:ascii="Calibri" w:hAnsi="Calibri" w:cs="Calibri"/>
          <w:spacing w:val="-2"/>
          <w:sz w:val="24"/>
          <w:szCs w:val="24"/>
        </w:rPr>
        <w:t xml:space="preserve"> </w:t>
      </w:r>
      <w:r w:rsidR="00967981" w:rsidRPr="000330F1">
        <w:rPr>
          <w:rFonts w:ascii="Calibri" w:hAnsi="Calibri" w:cs="Calibri"/>
          <w:sz w:val="24"/>
          <w:szCs w:val="24"/>
        </w:rPr>
        <w:t>competency</w:t>
      </w:r>
      <w:r w:rsidR="00967981" w:rsidRPr="000330F1">
        <w:rPr>
          <w:rFonts w:ascii="Calibri" w:hAnsi="Calibri" w:cs="Calibri"/>
          <w:spacing w:val="-4"/>
          <w:sz w:val="24"/>
          <w:szCs w:val="24"/>
        </w:rPr>
        <w:t xml:space="preserve"> </w:t>
      </w:r>
      <w:r w:rsidR="00967981" w:rsidRPr="000330F1">
        <w:rPr>
          <w:rFonts w:ascii="Calibri" w:hAnsi="Calibri" w:cs="Calibri"/>
          <w:sz w:val="24"/>
          <w:szCs w:val="24"/>
        </w:rPr>
        <w:t>review, a</w:t>
      </w:r>
      <w:r w:rsidR="00967981" w:rsidRPr="000330F1">
        <w:rPr>
          <w:rFonts w:ascii="Calibri" w:hAnsi="Calibri" w:cs="Calibri"/>
          <w:spacing w:val="-6"/>
          <w:sz w:val="24"/>
          <w:szCs w:val="24"/>
        </w:rPr>
        <w:t xml:space="preserve"> </w:t>
      </w:r>
      <w:r w:rsidRPr="000330F1">
        <w:rPr>
          <w:rFonts w:ascii="Calibri" w:hAnsi="Calibri" w:cs="Calibri"/>
          <w:spacing w:val="-6"/>
          <w:sz w:val="24"/>
          <w:szCs w:val="24"/>
        </w:rPr>
        <w:t xml:space="preserve">TWO Waikato </w:t>
      </w:r>
      <w:r w:rsidR="00967981" w:rsidRPr="000330F1">
        <w:rPr>
          <w:rFonts w:ascii="Calibri" w:hAnsi="Calibri" w:cs="Calibri"/>
          <w:sz w:val="24"/>
          <w:szCs w:val="24"/>
        </w:rPr>
        <w:t xml:space="preserve">formal performance management process, or NCNZ competence review, are not entitled to submit a portfolio for update or progression to a higher PDRP level of </w:t>
      </w:r>
      <w:r w:rsidR="00967981" w:rsidRPr="000330F1">
        <w:rPr>
          <w:rFonts w:ascii="Calibri" w:hAnsi="Calibri" w:cs="Calibri"/>
          <w:spacing w:val="-2"/>
          <w:sz w:val="24"/>
          <w:szCs w:val="24"/>
        </w:rPr>
        <w:t>practice.</w:t>
      </w:r>
    </w:p>
    <w:p w:rsidR="00967981" w:rsidRPr="000330F1" w:rsidRDefault="00967981" w:rsidP="000C76F3">
      <w:pPr>
        <w:pStyle w:val="ListParagraph"/>
        <w:widowControl w:val="0"/>
        <w:numPr>
          <w:ilvl w:val="0"/>
          <w:numId w:val="17"/>
        </w:numPr>
        <w:autoSpaceDE w:val="0"/>
        <w:autoSpaceDN w:val="0"/>
        <w:spacing w:before="116" w:after="0" w:line="360" w:lineRule="auto"/>
        <w:ind w:left="709" w:right="486" w:hanging="425"/>
        <w:rPr>
          <w:rFonts w:ascii="Calibri" w:hAnsi="Calibri" w:cs="Calibri"/>
          <w:sz w:val="24"/>
          <w:szCs w:val="24"/>
        </w:rPr>
      </w:pPr>
      <w:r w:rsidRPr="000330F1">
        <w:rPr>
          <w:rFonts w:ascii="Calibri" w:hAnsi="Calibri" w:cs="Calibri"/>
          <w:sz w:val="24"/>
          <w:szCs w:val="24"/>
        </w:rPr>
        <w:t>All</w:t>
      </w:r>
      <w:r w:rsidRPr="000330F1">
        <w:rPr>
          <w:rFonts w:ascii="Calibri" w:hAnsi="Calibri" w:cs="Calibri"/>
          <w:spacing w:val="-3"/>
          <w:sz w:val="24"/>
          <w:szCs w:val="24"/>
        </w:rPr>
        <w:t xml:space="preserve"> </w:t>
      </w:r>
      <w:r w:rsidRPr="000330F1">
        <w:rPr>
          <w:rFonts w:ascii="Calibri" w:hAnsi="Calibri" w:cs="Calibri"/>
          <w:sz w:val="24"/>
          <w:szCs w:val="24"/>
        </w:rPr>
        <w:t>nurses</w:t>
      </w:r>
      <w:r w:rsidRPr="000330F1">
        <w:rPr>
          <w:rFonts w:ascii="Calibri" w:hAnsi="Calibri" w:cs="Calibri"/>
          <w:spacing w:val="-2"/>
          <w:sz w:val="24"/>
          <w:szCs w:val="24"/>
        </w:rPr>
        <w:t xml:space="preserve"> </w:t>
      </w:r>
      <w:r w:rsidRPr="000330F1">
        <w:rPr>
          <w:rFonts w:ascii="Calibri" w:hAnsi="Calibri" w:cs="Calibri"/>
          <w:sz w:val="24"/>
          <w:szCs w:val="24"/>
        </w:rPr>
        <w:t>on</w:t>
      </w:r>
      <w:r w:rsidRPr="000330F1">
        <w:rPr>
          <w:rFonts w:ascii="Calibri" w:hAnsi="Calibri" w:cs="Calibri"/>
          <w:spacing w:val="-5"/>
          <w:sz w:val="24"/>
          <w:szCs w:val="24"/>
        </w:rPr>
        <w:t xml:space="preserve"> </w:t>
      </w:r>
      <w:r w:rsidRPr="000330F1">
        <w:rPr>
          <w:rFonts w:ascii="Calibri" w:hAnsi="Calibri" w:cs="Calibri"/>
          <w:sz w:val="24"/>
          <w:szCs w:val="24"/>
        </w:rPr>
        <w:t>submission</w:t>
      </w:r>
      <w:r w:rsidRPr="000330F1">
        <w:rPr>
          <w:rFonts w:ascii="Calibri" w:hAnsi="Calibri" w:cs="Calibri"/>
          <w:spacing w:val="-5"/>
          <w:sz w:val="24"/>
          <w:szCs w:val="24"/>
        </w:rPr>
        <w:t xml:space="preserve"> </w:t>
      </w:r>
      <w:r w:rsidRPr="000330F1">
        <w:rPr>
          <w:rFonts w:ascii="Calibri" w:hAnsi="Calibri" w:cs="Calibri"/>
          <w:sz w:val="24"/>
          <w:szCs w:val="24"/>
        </w:rPr>
        <w:t>of</w:t>
      </w:r>
      <w:r w:rsidRPr="000330F1">
        <w:rPr>
          <w:rFonts w:ascii="Calibri" w:hAnsi="Calibri" w:cs="Calibri"/>
          <w:spacing w:val="-1"/>
          <w:sz w:val="24"/>
          <w:szCs w:val="24"/>
        </w:rPr>
        <w:t xml:space="preserve"> </w:t>
      </w:r>
      <w:r w:rsidRPr="000330F1">
        <w:rPr>
          <w:rFonts w:ascii="Calibri" w:hAnsi="Calibri" w:cs="Calibri"/>
          <w:sz w:val="24"/>
          <w:szCs w:val="24"/>
        </w:rPr>
        <w:t>a</w:t>
      </w:r>
      <w:r w:rsidRPr="000330F1">
        <w:rPr>
          <w:rFonts w:ascii="Calibri" w:hAnsi="Calibri" w:cs="Calibri"/>
          <w:spacing w:val="-3"/>
          <w:sz w:val="24"/>
          <w:szCs w:val="24"/>
        </w:rPr>
        <w:t xml:space="preserve"> </w:t>
      </w:r>
      <w:r w:rsidR="004F38EA" w:rsidRPr="000330F1">
        <w:rPr>
          <w:rFonts w:ascii="Calibri" w:hAnsi="Calibri" w:cs="Calibri"/>
          <w:sz w:val="24"/>
          <w:szCs w:val="24"/>
        </w:rPr>
        <w:t>portfolio</w:t>
      </w:r>
      <w:r w:rsidRPr="000330F1">
        <w:rPr>
          <w:rFonts w:ascii="Calibri" w:hAnsi="Calibri" w:cs="Calibri"/>
          <w:spacing w:val="-3"/>
          <w:sz w:val="24"/>
          <w:szCs w:val="24"/>
        </w:rPr>
        <w:t xml:space="preserve"> </w:t>
      </w:r>
      <w:r w:rsidRPr="000330F1">
        <w:rPr>
          <w:rFonts w:ascii="Calibri" w:hAnsi="Calibri" w:cs="Calibri"/>
          <w:sz w:val="24"/>
          <w:szCs w:val="24"/>
        </w:rPr>
        <w:t>must</w:t>
      </w:r>
      <w:r w:rsidRPr="000330F1">
        <w:rPr>
          <w:rFonts w:ascii="Calibri" w:hAnsi="Calibri" w:cs="Calibri"/>
          <w:spacing w:val="-1"/>
          <w:sz w:val="24"/>
          <w:szCs w:val="24"/>
        </w:rPr>
        <w:t xml:space="preserve"> </w:t>
      </w:r>
      <w:r w:rsidRPr="000330F1">
        <w:rPr>
          <w:rFonts w:ascii="Calibri" w:hAnsi="Calibri" w:cs="Calibri"/>
          <w:sz w:val="24"/>
          <w:szCs w:val="24"/>
        </w:rPr>
        <w:t>have</w:t>
      </w:r>
      <w:r w:rsidRPr="000330F1">
        <w:rPr>
          <w:rFonts w:ascii="Calibri" w:hAnsi="Calibri" w:cs="Calibri"/>
          <w:spacing w:val="-4"/>
          <w:sz w:val="24"/>
          <w:szCs w:val="24"/>
        </w:rPr>
        <w:t xml:space="preserve"> </w:t>
      </w:r>
      <w:r w:rsidRPr="000330F1">
        <w:rPr>
          <w:rFonts w:ascii="Calibri" w:hAnsi="Calibri" w:cs="Calibri"/>
          <w:sz w:val="24"/>
          <w:szCs w:val="24"/>
        </w:rPr>
        <w:t>a</w:t>
      </w:r>
      <w:r w:rsidRPr="000330F1">
        <w:rPr>
          <w:rFonts w:ascii="Calibri" w:hAnsi="Calibri" w:cs="Calibri"/>
          <w:spacing w:val="-3"/>
          <w:sz w:val="24"/>
          <w:szCs w:val="24"/>
        </w:rPr>
        <w:t xml:space="preserve"> </w:t>
      </w:r>
      <w:r w:rsidRPr="000330F1">
        <w:rPr>
          <w:rFonts w:ascii="Calibri" w:hAnsi="Calibri" w:cs="Calibri"/>
          <w:sz w:val="24"/>
          <w:szCs w:val="24"/>
        </w:rPr>
        <w:t>signed</w:t>
      </w:r>
      <w:r w:rsidRPr="000330F1">
        <w:rPr>
          <w:rFonts w:ascii="Calibri" w:hAnsi="Calibri" w:cs="Calibri"/>
          <w:spacing w:val="-5"/>
          <w:sz w:val="24"/>
          <w:szCs w:val="24"/>
        </w:rPr>
        <w:t xml:space="preserve"> </w:t>
      </w:r>
      <w:r w:rsidRPr="000330F1">
        <w:rPr>
          <w:rFonts w:ascii="Calibri" w:hAnsi="Calibri" w:cs="Calibri"/>
          <w:sz w:val="24"/>
          <w:szCs w:val="24"/>
        </w:rPr>
        <w:t>declaration</w:t>
      </w:r>
      <w:r w:rsidRPr="000330F1">
        <w:rPr>
          <w:rFonts w:ascii="Calibri" w:hAnsi="Calibri" w:cs="Calibri"/>
          <w:spacing w:val="-4"/>
          <w:sz w:val="24"/>
          <w:szCs w:val="24"/>
        </w:rPr>
        <w:t xml:space="preserve"> </w:t>
      </w:r>
      <w:r w:rsidRPr="000330F1">
        <w:rPr>
          <w:rFonts w:ascii="Calibri" w:hAnsi="Calibri" w:cs="Calibri"/>
          <w:sz w:val="24"/>
          <w:szCs w:val="24"/>
        </w:rPr>
        <w:t>that</w:t>
      </w:r>
      <w:r w:rsidRPr="000330F1">
        <w:rPr>
          <w:rFonts w:ascii="Calibri" w:hAnsi="Calibri" w:cs="Calibri"/>
          <w:spacing w:val="-8"/>
          <w:sz w:val="24"/>
          <w:szCs w:val="24"/>
        </w:rPr>
        <w:t xml:space="preserve"> </w:t>
      </w:r>
      <w:r w:rsidRPr="000330F1">
        <w:rPr>
          <w:rFonts w:ascii="Calibri" w:hAnsi="Calibri" w:cs="Calibri"/>
          <w:sz w:val="24"/>
          <w:szCs w:val="24"/>
        </w:rPr>
        <w:t>they</w:t>
      </w:r>
      <w:r w:rsidRPr="000330F1">
        <w:rPr>
          <w:rFonts w:ascii="Calibri" w:hAnsi="Calibri" w:cs="Calibri"/>
          <w:spacing w:val="-5"/>
          <w:sz w:val="24"/>
          <w:szCs w:val="24"/>
        </w:rPr>
        <w:t xml:space="preserve"> </w:t>
      </w:r>
      <w:r w:rsidRPr="000330F1">
        <w:rPr>
          <w:rFonts w:ascii="Calibri" w:hAnsi="Calibri" w:cs="Calibri"/>
          <w:sz w:val="24"/>
          <w:szCs w:val="24"/>
        </w:rPr>
        <w:t xml:space="preserve">are not undergoing a </w:t>
      </w:r>
      <w:r w:rsidR="004F38EA" w:rsidRPr="000330F1">
        <w:rPr>
          <w:rFonts w:ascii="Calibri" w:hAnsi="Calibri" w:cs="Calibri"/>
          <w:sz w:val="24"/>
          <w:szCs w:val="24"/>
        </w:rPr>
        <w:t xml:space="preserve">TWO </w:t>
      </w:r>
      <w:r w:rsidRPr="000330F1">
        <w:rPr>
          <w:rFonts w:ascii="Calibri" w:hAnsi="Calibri" w:cs="Calibri"/>
          <w:sz w:val="24"/>
          <w:szCs w:val="24"/>
        </w:rPr>
        <w:t>Waikato competence review, a formal performance management process</w:t>
      </w:r>
      <w:r w:rsidRPr="000330F1">
        <w:rPr>
          <w:rFonts w:ascii="Calibri" w:hAnsi="Calibri" w:cs="Calibri"/>
          <w:spacing w:val="-1"/>
          <w:sz w:val="24"/>
          <w:szCs w:val="24"/>
        </w:rPr>
        <w:t xml:space="preserve"> </w:t>
      </w:r>
      <w:r w:rsidRPr="000330F1">
        <w:rPr>
          <w:rFonts w:ascii="Calibri" w:hAnsi="Calibri" w:cs="Calibri"/>
          <w:sz w:val="24"/>
          <w:szCs w:val="24"/>
        </w:rPr>
        <w:t>or</w:t>
      </w:r>
      <w:r w:rsidRPr="000330F1">
        <w:rPr>
          <w:rFonts w:ascii="Calibri" w:hAnsi="Calibri" w:cs="Calibri"/>
          <w:spacing w:val="-3"/>
          <w:sz w:val="24"/>
          <w:szCs w:val="24"/>
        </w:rPr>
        <w:t xml:space="preserve"> </w:t>
      </w:r>
      <w:r w:rsidRPr="000330F1">
        <w:rPr>
          <w:rFonts w:ascii="Calibri" w:hAnsi="Calibri" w:cs="Calibri"/>
          <w:sz w:val="24"/>
          <w:szCs w:val="24"/>
        </w:rPr>
        <w:t>NCNZ competence</w:t>
      </w:r>
      <w:r w:rsidRPr="000330F1">
        <w:rPr>
          <w:rFonts w:ascii="Calibri" w:hAnsi="Calibri" w:cs="Calibri"/>
          <w:spacing w:val="-1"/>
          <w:sz w:val="24"/>
          <w:szCs w:val="24"/>
        </w:rPr>
        <w:t xml:space="preserve"> </w:t>
      </w:r>
      <w:r w:rsidRPr="000330F1">
        <w:rPr>
          <w:rFonts w:ascii="Calibri" w:hAnsi="Calibri" w:cs="Calibri"/>
          <w:sz w:val="24"/>
          <w:szCs w:val="24"/>
        </w:rPr>
        <w:t>review.</w:t>
      </w:r>
      <w:r w:rsidRPr="000330F1">
        <w:rPr>
          <w:rFonts w:ascii="Calibri" w:hAnsi="Calibri" w:cs="Calibri"/>
          <w:spacing w:val="40"/>
          <w:sz w:val="24"/>
          <w:szCs w:val="24"/>
        </w:rPr>
        <w:t xml:space="preserve"> </w:t>
      </w:r>
      <w:r w:rsidRPr="000330F1">
        <w:rPr>
          <w:rFonts w:ascii="Calibri" w:hAnsi="Calibri" w:cs="Calibri"/>
          <w:sz w:val="24"/>
          <w:szCs w:val="24"/>
        </w:rPr>
        <w:t>This</w:t>
      </w:r>
      <w:r w:rsidRPr="000330F1">
        <w:rPr>
          <w:rFonts w:ascii="Calibri" w:hAnsi="Calibri" w:cs="Calibri"/>
          <w:spacing w:val="-1"/>
          <w:sz w:val="24"/>
          <w:szCs w:val="24"/>
        </w:rPr>
        <w:t xml:space="preserve"> </w:t>
      </w:r>
      <w:r w:rsidRPr="000330F1">
        <w:rPr>
          <w:rFonts w:ascii="Calibri" w:hAnsi="Calibri" w:cs="Calibri"/>
          <w:sz w:val="24"/>
          <w:szCs w:val="24"/>
        </w:rPr>
        <w:t>declaration must also be</w:t>
      </w:r>
      <w:r w:rsidR="004F38EA" w:rsidRPr="000330F1">
        <w:rPr>
          <w:rFonts w:ascii="Calibri" w:hAnsi="Calibri" w:cs="Calibri"/>
          <w:sz w:val="24"/>
          <w:szCs w:val="24"/>
        </w:rPr>
        <w:t xml:space="preserve"> signed by the CNM/CMM for the portfolio to be accepted for assessment</w:t>
      </w:r>
    </w:p>
    <w:p w:rsidR="004F38EA" w:rsidRPr="000330F1" w:rsidRDefault="004F38EA" w:rsidP="000C76F3">
      <w:pPr>
        <w:pStyle w:val="ListParagraph"/>
        <w:widowControl w:val="0"/>
        <w:numPr>
          <w:ilvl w:val="0"/>
          <w:numId w:val="17"/>
        </w:numPr>
        <w:autoSpaceDE w:val="0"/>
        <w:autoSpaceDN w:val="0"/>
        <w:spacing w:before="116" w:after="0" w:line="360" w:lineRule="auto"/>
        <w:ind w:left="709" w:right="486" w:hanging="425"/>
        <w:rPr>
          <w:rFonts w:ascii="Calibri" w:hAnsi="Calibri" w:cs="Calibri"/>
          <w:sz w:val="24"/>
          <w:szCs w:val="24"/>
        </w:rPr>
      </w:pPr>
      <w:r w:rsidRPr="000330F1">
        <w:rPr>
          <w:rFonts w:ascii="Calibri" w:hAnsi="Calibri" w:cs="Calibri"/>
          <w:sz w:val="24"/>
          <w:szCs w:val="24"/>
        </w:rPr>
        <w:t>At completion of the PDRP portfolio assessment, the assessor shall sign a declaration that the portfolio has been approved based on the evidence provided within the portfolio assessment process</w:t>
      </w:r>
    </w:p>
    <w:p w:rsidR="004F38EA" w:rsidRPr="000330F1" w:rsidRDefault="004F38EA" w:rsidP="000C76F3">
      <w:pPr>
        <w:pStyle w:val="ListParagraph"/>
        <w:widowControl w:val="0"/>
        <w:numPr>
          <w:ilvl w:val="0"/>
          <w:numId w:val="17"/>
        </w:numPr>
        <w:autoSpaceDE w:val="0"/>
        <w:autoSpaceDN w:val="0"/>
        <w:spacing w:before="116" w:after="0" w:line="360" w:lineRule="auto"/>
        <w:ind w:left="709" w:right="486" w:hanging="425"/>
        <w:rPr>
          <w:rFonts w:ascii="Calibri" w:hAnsi="Calibri" w:cs="Calibri"/>
          <w:sz w:val="24"/>
          <w:szCs w:val="24"/>
        </w:rPr>
      </w:pPr>
      <w:r w:rsidRPr="000330F1">
        <w:rPr>
          <w:rFonts w:ascii="Calibri" w:hAnsi="Calibri" w:cs="Calibri"/>
          <w:sz w:val="24"/>
          <w:szCs w:val="24"/>
        </w:rPr>
        <w:t>If a nurse is due for update at the time that a TWO competence review of formal performance management process is in progress, the CNM/CMM must notify the Nurse Coordinator PDRP</w:t>
      </w:r>
    </w:p>
    <w:p w:rsidR="004F38EA" w:rsidRPr="000330F1" w:rsidRDefault="004F38EA" w:rsidP="000C76F3">
      <w:pPr>
        <w:pStyle w:val="ListParagraph"/>
        <w:widowControl w:val="0"/>
        <w:numPr>
          <w:ilvl w:val="0"/>
          <w:numId w:val="17"/>
        </w:numPr>
        <w:autoSpaceDE w:val="0"/>
        <w:autoSpaceDN w:val="0"/>
        <w:spacing w:before="121" w:after="0" w:line="360" w:lineRule="auto"/>
        <w:ind w:left="709" w:right="223" w:hanging="425"/>
        <w:contextualSpacing w:val="0"/>
        <w:rPr>
          <w:rFonts w:ascii="Calibri" w:hAnsi="Calibri" w:cs="Calibri"/>
          <w:sz w:val="24"/>
          <w:szCs w:val="24"/>
        </w:rPr>
      </w:pPr>
      <w:r w:rsidRPr="000330F1">
        <w:rPr>
          <w:rFonts w:ascii="Calibri" w:hAnsi="Calibri" w:cs="Calibri"/>
          <w:sz w:val="24"/>
          <w:szCs w:val="24"/>
        </w:rPr>
        <w:t>The Nurse Coordinator PDRP will consult with the Deputy Chief Nurse, to negotiate an acceptable timeframe for submission of an update portfolio and ongoing PDRP payment (if applicable) until the issue is addressed. At</w:t>
      </w:r>
      <w:r w:rsidRPr="000330F1">
        <w:rPr>
          <w:rFonts w:ascii="Calibri" w:hAnsi="Calibri" w:cs="Calibri"/>
          <w:spacing w:val="-2"/>
          <w:sz w:val="24"/>
          <w:szCs w:val="24"/>
        </w:rPr>
        <w:t xml:space="preserve"> </w:t>
      </w:r>
      <w:r w:rsidRPr="000330F1">
        <w:rPr>
          <w:rFonts w:ascii="Calibri" w:hAnsi="Calibri" w:cs="Calibri"/>
          <w:sz w:val="24"/>
          <w:szCs w:val="24"/>
        </w:rPr>
        <w:t>completion</w:t>
      </w:r>
      <w:r w:rsidRPr="000330F1">
        <w:rPr>
          <w:rFonts w:ascii="Calibri" w:hAnsi="Calibri" w:cs="Calibri"/>
          <w:spacing w:val="-4"/>
          <w:sz w:val="24"/>
          <w:szCs w:val="24"/>
        </w:rPr>
        <w:t xml:space="preserve"> </w:t>
      </w:r>
      <w:r w:rsidRPr="000330F1">
        <w:rPr>
          <w:rFonts w:ascii="Calibri" w:hAnsi="Calibri" w:cs="Calibri"/>
          <w:sz w:val="24"/>
          <w:szCs w:val="24"/>
        </w:rPr>
        <w:t>of</w:t>
      </w:r>
      <w:r w:rsidRPr="000330F1">
        <w:rPr>
          <w:rFonts w:ascii="Calibri" w:hAnsi="Calibri" w:cs="Calibri"/>
          <w:spacing w:val="-4"/>
          <w:sz w:val="24"/>
          <w:szCs w:val="24"/>
        </w:rPr>
        <w:t xml:space="preserve"> </w:t>
      </w:r>
      <w:r w:rsidRPr="000330F1">
        <w:rPr>
          <w:rFonts w:ascii="Calibri" w:hAnsi="Calibri" w:cs="Calibri"/>
          <w:sz w:val="24"/>
          <w:szCs w:val="24"/>
        </w:rPr>
        <w:t>the</w:t>
      </w:r>
      <w:r w:rsidRPr="000330F1">
        <w:rPr>
          <w:rFonts w:ascii="Calibri" w:hAnsi="Calibri" w:cs="Calibri"/>
          <w:spacing w:val="-4"/>
          <w:sz w:val="24"/>
          <w:szCs w:val="24"/>
        </w:rPr>
        <w:t xml:space="preserve"> </w:t>
      </w:r>
      <w:r w:rsidRPr="000330F1">
        <w:rPr>
          <w:rFonts w:ascii="Calibri" w:hAnsi="Calibri" w:cs="Calibri"/>
          <w:sz w:val="24"/>
          <w:szCs w:val="24"/>
        </w:rPr>
        <w:t>PDRP</w:t>
      </w:r>
      <w:r w:rsidRPr="000330F1">
        <w:rPr>
          <w:rFonts w:ascii="Calibri" w:hAnsi="Calibri" w:cs="Calibri"/>
          <w:spacing w:val="-4"/>
          <w:sz w:val="24"/>
          <w:szCs w:val="24"/>
        </w:rPr>
        <w:t xml:space="preserve"> </w:t>
      </w:r>
      <w:r w:rsidRPr="000330F1">
        <w:rPr>
          <w:rFonts w:ascii="Calibri" w:hAnsi="Calibri" w:cs="Calibri"/>
          <w:sz w:val="24"/>
          <w:szCs w:val="24"/>
        </w:rPr>
        <w:t>portfolio</w:t>
      </w:r>
      <w:r w:rsidRPr="000330F1">
        <w:rPr>
          <w:rFonts w:ascii="Calibri" w:hAnsi="Calibri" w:cs="Calibri"/>
          <w:spacing w:val="-4"/>
          <w:sz w:val="24"/>
          <w:szCs w:val="24"/>
        </w:rPr>
        <w:t xml:space="preserve"> </w:t>
      </w:r>
      <w:r w:rsidRPr="000330F1">
        <w:rPr>
          <w:rFonts w:ascii="Calibri" w:hAnsi="Calibri" w:cs="Calibri"/>
          <w:sz w:val="24"/>
          <w:szCs w:val="24"/>
        </w:rPr>
        <w:t>assessment,</w:t>
      </w:r>
      <w:r w:rsidRPr="000330F1">
        <w:rPr>
          <w:rFonts w:ascii="Calibri" w:hAnsi="Calibri" w:cs="Calibri"/>
          <w:spacing w:val="-4"/>
          <w:sz w:val="24"/>
          <w:szCs w:val="24"/>
        </w:rPr>
        <w:t xml:space="preserve"> </w:t>
      </w:r>
      <w:r w:rsidRPr="000330F1">
        <w:rPr>
          <w:rFonts w:ascii="Calibri" w:hAnsi="Calibri" w:cs="Calibri"/>
          <w:sz w:val="24"/>
          <w:szCs w:val="24"/>
        </w:rPr>
        <w:t>the</w:t>
      </w:r>
      <w:r w:rsidRPr="000330F1">
        <w:rPr>
          <w:rFonts w:ascii="Calibri" w:hAnsi="Calibri" w:cs="Calibri"/>
          <w:spacing w:val="-6"/>
          <w:sz w:val="24"/>
          <w:szCs w:val="24"/>
        </w:rPr>
        <w:t xml:space="preserve"> </w:t>
      </w:r>
      <w:r w:rsidRPr="000330F1">
        <w:rPr>
          <w:rFonts w:ascii="Calibri" w:hAnsi="Calibri" w:cs="Calibri"/>
          <w:sz w:val="24"/>
          <w:szCs w:val="24"/>
        </w:rPr>
        <w:t>assessor</w:t>
      </w:r>
      <w:r w:rsidRPr="000330F1">
        <w:rPr>
          <w:rFonts w:ascii="Calibri" w:hAnsi="Calibri" w:cs="Calibri"/>
          <w:spacing w:val="-3"/>
          <w:sz w:val="24"/>
          <w:szCs w:val="24"/>
        </w:rPr>
        <w:t xml:space="preserve"> </w:t>
      </w:r>
      <w:r w:rsidRPr="000330F1">
        <w:rPr>
          <w:rFonts w:ascii="Calibri" w:hAnsi="Calibri" w:cs="Calibri"/>
          <w:sz w:val="24"/>
          <w:szCs w:val="24"/>
        </w:rPr>
        <w:t>shall</w:t>
      </w:r>
      <w:r w:rsidRPr="000330F1">
        <w:rPr>
          <w:rFonts w:ascii="Calibri" w:hAnsi="Calibri" w:cs="Calibri"/>
          <w:spacing w:val="-8"/>
          <w:sz w:val="24"/>
          <w:szCs w:val="24"/>
        </w:rPr>
        <w:t xml:space="preserve"> </w:t>
      </w:r>
      <w:r w:rsidRPr="000330F1">
        <w:rPr>
          <w:rFonts w:ascii="Calibri" w:hAnsi="Calibri" w:cs="Calibri"/>
          <w:sz w:val="24"/>
          <w:szCs w:val="24"/>
        </w:rPr>
        <w:t>sign</w:t>
      </w:r>
      <w:r w:rsidRPr="000330F1">
        <w:rPr>
          <w:rFonts w:ascii="Calibri" w:hAnsi="Calibri" w:cs="Calibri"/>
          <w:spacing w:val="-6"/>
          <w:sz w:val="24"/>
          <w:szCs w:val="24"/>
        </w:rPr>
        <w:t xml:space="preserve"> </w:t>
      </w:r>
      <w:r w:rsidRPr="000330F1">
        <w:rPr>
          <w:rFonts w:ascii="Calibri" w:hAnsi="Calibri" w:cs="Calibri"/>
          <w:sz w:val="24"/>
          <w:szCs w:val="24"/>
        </w:rPr>
        <w:t>a</w:t>
      </w:r>
      <w:r w:rsidRPr="000330F1">
        <w:rPr>
          <w:rFonts w:ascii="Calibri" w:hAnsi="Calibri" w:cs="Calibri"/>
          <w:spacing w:val="-6"/>
          <w:sz w:val="24"/>
          <w:szCs w:val="24"/>
        </w:rPr>
        <w:t xml:space="preserve"> </w:t>
      </w:r>
      <w:r w:rsidRPr="000330F1">
        <w:rPr>
          <w:rFonts w:ascii="Calibri" w:hAnsi="Calibri" w:cs="Calibri"/>
          <w:sz w:val="24"/>
          <w:szCs w:val="24"/>
        </w:rPr>
        <w:t>declaration that the portfolio has been approved based on the evidence provided within the portfolio assessment process.</w:t>
      </w:r>
    </w:p>
    <w:p w:rsidR="004F38EA" w:rsidRPr="000330F1" w:rsidRDefault="004F38EA" w:rsidP="000C76F3">
      <w:pPr>
        <w:pStyle w:val="ListParagraph"/>
        <w:widowControl w:val="0"/>
        <w:numPr>
          <w:ilvl w:val="0"/>
          <w:numId w:val="17"/>
        </w:numPr>
        <w:autoSpaceDE w:val="0"/>
        <w:autoSpaceDN w:val="0"/>
        <w:spacing w:before="122" w:after="0" w:line="360" w:lineRule="auto"/>
        <w:ind w:left="709" w:right="482" w:hanging="425"/>
        <w:jc w:val="both"/>
        <w:rPr>
          <w:rFonts w:ascii="Calibri" w:hAnsi="Calibri" w:cs="Calibri"/>
          <w:sz w:val="24"/>
          <w:szCs w:val="24"/>
        </w:rPr>
      </w:pPr>
      <w:r w:rsidRPr="000330F1">
        <w:rPr>
          <w:rFonts w:ascii="Calibri" w:hAnsi="Calibri" w:cs="Calibri"/>
          <w:sz w:val="24"/>
          <w:szCs w:val="24"/>
        </w:rPr>
        <w:t>If the</w:t>
      </w:r>
      <w:r w:rsidRPr="000330F1">
        <w:rPr>
          <w:rFonts w:ascii="Calibri" w:hAnsi="Calibri" w:cs="Calibri"/>
          <w:spacing w:val="-3"/>
          <w:sz w:val="24"/>
          <w:szCs w:val="24"/>
        </w:rPr>
        <w:t xml:space="preserve"> </w:t>
      </w:r>
      <w:r w:rsidRPr="000330F1">
        <w:rPr>
          <w:rFonts w:ascii="Calibri" w:hAnsi="Calibri" w:cs="Calibri"/>
          <w:sz w:val="24"/>
          <w:szCs w:val="24"/>
        </w:rPr>
        <w:t>nurse</w:t>
      </w:r>
      <w:r w:rsidRPr="000330F1">
        <w:rPr>
          <w:rFonts w:ascii="Calibri" w:hAnsi="Calibri" w:cs="Calibri"/>
          <w:spacing w:val="-3"/>
          <w:sz w:val="24"/>
          <w:szCs w:val="24"/>
        </w:rPr>
        <w:t xml:space="preserve"> </w:t>
      </w:r>
      <w:r w:rsidRPr="000330F1">
        <w:rPr>
          <w:rFonts w:ascii="Calibri" w:hAnsi="Calibri" w:cs="Calibri"/>
          <w:sz w:val="24"/>
          <w:szCs w:val="24"/>
        </w:rPr>
        <w:t>is due</w:t>
      </w:r>
      <w:r w:rsidRPr="000330F1">
        <w:rPr>
          <w:rFonts w:ascii="Calibri" w:hAnsi="Calibri" w:cs="Calibri"/>
          <w:spacing w:val="-5"/>
          <w:sz w:val="24"/>
          <w:szCs w:val="24"/>
        </w:rPr>
        <w:t xml:space="preserve"> </w:t>
      </w:r>
      <w:r w:rsidRPr="000330F1">
        <w:rPr>
          <w:rFonts w:ascii="Calibri" w:hAnsi="Calibri" w:cs="Calibri"/>
          <w:sz w:val="24"/>
          <w:szCs w:val="24"/>
        </w:rPr>
        <w:t>for update</w:t>
      </w:r>
      <w:r w:rsidRPr="000330F1">
        <w:rPr>
          <w:rFonts w:ascii="Calibri" w:hAnsi="Calibri" w:cs="Calibri"/>
          <w:spacing w:val="-1"/>
          <w:sz w:val="24"/>
          <w:szCs w:val="24"/>
        </w:rPr>
        <w:t xml:space="preserve"> </w:t>
      </w:r>
      <w:r w:rsidRPr="000330F1">
        <w:rPr>
          <w:rFonts w:ascii="Calibri" w:hAnsi="Calibri" w:cs="Calibri"/>
          <w:sz w:val="24"/>
          <w:szCs w:val="24"/>
        </w:rPr>
        <w:t>at</w:t>
      </w:r>
      <w:r w:rsidRPr="000330F1">
        <w:rPr>
          <w:rFonts w:ascii="Calibri" w:hAnsi="Calibri" w:cs="Calibri"/>
          <w:spacing w:val="-1"/>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time</w:t>
      </w:r>
      <w:r w:rsidRPr="000330F1">
        <w:rPr>
          <w:rFonts w:ascii="Calibri" w:hAnsi="Calibri" w:cs="Calibri"/>
          <w:spacing w:val="-3"/>
          <w:sz w:val="24"/>
          <w:szCs w:val="24"/>
        </w:rPr>
        <w:t xml:space="preserve"> </w:t>
      </w:r>
      <w:r w:rsidRPr="000330F1">
        <w:rPr>
          <w:rFonts w:ascii="Calibri" w:hAnsi="Calibri" w:cs="Calibri"/>
          <w:sz w:val="24"/>
          <w:szCs w:val="24"/>
        </w:rPr>
        <w:t>that a</w:t>
      </w:r>
      <w:r w:rsidRPr="000330F1">
        <w:rPr>
          <w:rFonts w:ascii="Calibri" w:hAnsi="Calibri" w:cs="Calibri"/>
          <w:spacing w:val="-10"/>
          <w:sz w:val="24"/>
          <w:szCs w:val="24"/>
        </w:rPr>
        <w:t xml:space="preserve"> </w:t>
      </w:r>
      <w:r w:rsidR="004E58E1">
        <w:rPr>
          <w:rFonts w:ascii="Calibri" w:hAnsi="Calibri" w:cs="Calibri"/>
          <w:spacing w:val="-10"/>
          <w:sz w:val="24"/>
          <w:szCs w:val="24"/>
        </w:rPr>
        <w:t xml:space="preserve">TWOW </w:t>
      </w:r>
      <w:r w:rsidRPr="000330F1">
        <w:rPr>
          <w:rFonts w:ascii="Calibri" w:hAnsi="Calibri" w:cs="Calibri"/>
          <w:sz w:val="24"/>
          <w:szCs w:val="24"/>
        </w:rPr>
        <w:t>competence</w:t>
      </w:r>
      <w:r w:rsidRPr="000330F1">
        <w:rPr>
          <w:rFonts w:ascii="Calibri" w:hAnsi="Calibri" w:cs="Calibri"/>
          <w:spacing w:val="-3"/>
          <w:sz w:val="24"/>
          <w:szCs w:val="24"/>
        </w:rPr>
        <w:t xml:space="preserve"> </w:t>
      </w:r>
      <w:r w:rsidRPr="000330F1">
        <w:rPr>
          <w:rFonts w:ascii="Calibri" w:hAnsi="Calibri" w:cs="Calibri"/>
          <w:sz w:val="24"/>
          <w:szCs w:val="24"/>
        </w:rPr>
        <w:t>review</w:t>
      </w:r>
      <w:r w:rsidR="004E58E1">
        <w:rPr>
          <w:rFonts w:ascii="Calibri" w:hAnsi="Calibri" w:cs="Calibri"/>
          <w:sz w:val="24"/>
          <w:szCs w:val="24"/>
        </w:rPr>
        <w:t>,</w:t>
      </w:r>
      <w:r w:rsidRPr="000330F1">
        <w:rPr>
          <w:rFonts w:ascii="Calibri" w:hAnsi="Calibri" w:cs="Calibri"/>
          <w:sz w:val="24"/>
          <w:szCs w:val="24"/>
        </w:rPr>
        <w:t xml:space="preserve"> formal</w:t>
      </w:r>
      <w:r w:rsidRPr="000330F1">
        <w:rPr>
          <w:rFonts w:ascii="Calibri" w:hAnsi="Calibri" w:cs="Calibri"/>
          <w:spacing w:val="-2"/>
          <w:sz w:val="24"/>
          <w:szCs w:val="24"/>
        </w:rPr>
        <w:t xml:space="preserve"> </w:t>
      </w:r>
      <w:r w:rsidRPr="000330F1">
        <w:rPr>
          <w:rFonts w:ascii="Calibri" w:hAnsi="Calibri" w:cs="Calibri"/>
          <w:sz w:val="24"/>
          <w:szCs w:val="24"/>
        </w:rPr>
        <w:t>performance</w:t>
      </w:r>
      <w:r w:rsidRPr="000330F1">
        <w:rPr>
          <w:rFonts w:ascii="Calibri" w:hAnsi="Calibri" w:cs="Calibri"/>
          <w:spacing w:val="-4"/>
          <w:sz w:val="24"/>
          <w:szCs w:val="24"/>
        </w:rPr>
        <w:t xml:space="preserve"> </w:t>
      </w:r>
      <w:r w:rsidRPr="000330F1">
        <w:rPr>
          <w:rFonts w:ascii="Calibri" w:hAnsi="Calibri" w:cs="Calibri"/>
          <w:sz w:val="24"/>
          <w:szCs w:val="24"/>
        </w:rPr>
        <w:t>management</w:t>
      </w:r>
      <w:r w:rsidRPr="000330F1">
        <w:rPr>
          <w:rFonts w:ascii="Calibri" w:hAnsi="Calibri" w:cs="Calibri"/>
          <w:spacing w:val="-2"/>
          <w:sz w:val="24"/>
          <w:szCs w:val="24"/>
        </w:rPr>
        <w:t xml:space="preserve"> </w:t>
      </w:r>
      <w:r w:rsidRPr="000330F1">
        <w:rPr>
          <w:rFonts w:ascii="Calibri" w:hAnsi="Calibri" w:cs="Calibri"/>
          <w:sz w:val="24"/>
          <w:szCs w:val="24"/>
        </w:rPr>
        <w:t>process</w:t>
      </w:r>
      <w:r w:rsidRPr="000330F1">
        <w:rPr>
          <w:rFonts w:ascii="Calibri" w:hAnsi="Calibri" w:cs="Calibri"/>
          <w:spacing w:val="-1"/>
          <w:sz w:val="24"/>
          <w:szCs w:val="24"/>
        </w:rPr>
        <w:t xml:space="preserve"> </w:t>
      </w:r>
      <w:r w:rsidRPr="000330F1">
        <w:rPr>
          <w:rFonts w:ascii="Calibri" w:hAnsi="Calibri" w:cs="Calibri"/>
          <w:sz w:val="24"/>
          <w:szCs w:val="24"/>
        </w:rPr>
        <w:t>or</w:t>
      </w:r>
      <w:r w:rsidR="004E58E1">
        <w:rPr>
          <w:rFonts w:ascii="Calibri" w:hAnsi="Calibri" w:cs="Calibri"/>
          <w:sz w:val="24"/>
          <w:szCs w:val="24"/>
        </w:rPr>
        <w:t>,</w:t>
      </w:r>
      <w:r w:rsidRPr="000330F1">
        <w:rPr>
          <w:rFonts w:ascii="Calibri" w:hAnsi="Calibri" w:cs="Calibri"/>
          <w:sz w:val="24"/>
          <w:szCs w:val="24"/>
        </w:rPr>
        <w:t xml:space="preserve"> NCNZ</w:t>
      </w:r>
      <w:r w:rsidRPr="000330F1">
        <w:rPr>
          <w:rFonts w:ascii="Calibri" w:hAnsi="Calibri" w:cs="Calibri"/>
          <w:spacing w:val="-2"/>
          <w:sz w:val="24"/>
          <w:szCs w:val="24"/>
        </w:rPr>
        <w:t xml:space="preserve"> </w:t>
      </w:r>
      <w:r w:rsidRPr="000330F1">
        <w:rPr>
          <w:rFonts w:ascii="Calibri" w:hAnsi="Calibri" w:cs="Calibri"/>
          <w:sz w:val="24"/>
          <w:szCs w:val="24"/>
        </w:rPr>
        <w:t>competence</w:t>
      </w:r>
      <w:r w:rsidRPr="000330F1">
        <w:rPr>
          <w:rFonts w:ascii="Calibri" w:hAnsi="Calibri" w:cs="Calibri"/>
          <w:spacing w:val="-4"/>
          <w:sz w:val="24"/>
          <w:szCs w:val="24"/>
        </w:rPr>
        <w:t xml:space="preserve"> </w:t>
      </w:r>
      <w:r w:rsidRPr="000330F1">
        <w:rPr>
          <w:rFonts w:ascii="Calibri" w:hAnsi="Calibri" w:cs="Calibri"/>
          <w:sz w:val="24"/>
          <w:szCs w:val="24"/>
        </w:rPr>
        <w:t>review</w:t>
      </w:r>
      <w:r w:rsidR="004E58E1">
        <w:rPr>
          <w:rFonts w:ascii="Calibri" w:hAnsi="Calibri" w:cs="Calibri"/>
          <w:sz w:val="24"/>
          <w:szCs w:val="24"/>
        </w:rPr>
        <w:t xml:space="preserve"> is in place</w:t>
      </w:r>
      <w:r w:rsidRPr="000330F1">
        <w:rPr>
          <w:rFonts w:ascii="Calibri" w:hAnsi="Calibri" w:cs="Calibri"/>
          <w:sz w:val="24"/>
          <w:szCs w:val="24"/>
        </w:rPr>
        <w:t>,</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CNM/CMM</w:t>
      </w:r>
      <w:r w:rsidRPr="000330F1">
        <w:rPr>
          <w:rFonts w:ascii="Calibri" w:hAnsi="Calibri" w:cs="Calibri"/>
          <w:spacing w:val="-6"/>
          <w:sz w:val="24"/>
          <w:szCs w:val="24"/>
        </w:rPr>
        <w:t xml:space="preserve"> </w:t>
      </w:r>
      <w:r w:rsidRPr="000330F1">
        <w:rPr>
          <w:rFonts w:ascii="Calibri" w:hAnsi="Calibri" w:cs="Calibri"/>
          <w:sz w:val="24"/>
          <w:szCs w:val="24"/>
        </w:rPr>
        <w:t>must notify the Nurse Co-ordinator PDRP.</w:t>
      </w:r>
    </w:p>
    <w:p w:rsidR="00D90A8B" w:rsidRDefault="004F38EA" w:rsidP="000C76F3">
      <w:pPr>
        <w:pStyle w:val="BodyText"/>
        <w:numPr>
          <w:ilvl w:val="0"/>
          <w:numId w:val="17"/>
        </w:numPr>
        <w:spacing w:before="93" w:line="360" w:lineRule="auto"/>
        <w:ind w:left="709" w:right="322" w:hanging="425"/>
        <w:rPr>
          <w:rFonts w:ascii="Calibri" w:hAnsi="Calibri" w:cs="Calibri"/>
          <w:sz w:val="24"/>
          <w:szCs w:val="24"/>
        </w:rPr>
      </w:pPr>
      <w:r w:rsidRPr="000330F1">
        <w:rPr>
          <w:rFonts w:ascii="Calibri" w:hAnsi="Calibri" w:cs="Calibri"/>
          <w:sz w:val="24"/>
          <w:szCs w:val="24"/>
        </w:rPr>
        <w:t>The</w:t>
      </w:r>
      <w:r w:rsidRPr="000330F1">
        <w:rPr>
          <w:rFonts w:ascii="Calibri" w:hAnsi="Calibri" w:cs="Calibri"/>
          <w:spacing w:val="-5"/>
          <w:sz w:val="24"/>
          <w:szCs w:val="24"/>
        </w:rPr>
        <w:t xml:space="preserve"> </w:t>
      </w:r>
      <w:r w:rsidRPr="000330F1">
        <w:rPr>
          <w:rFonts w:ascii="Calibri" w:hAnsi="Calibri" w:cs="Calibri"/>
          <w:sz w:val="24"/>
          <w:szCs w:val="24"/>
        </w:rPr>
        <w:t>Nurse</w:t>
      </w:r>
      <w:r w:rsidRPr="000330F1">
        <w:rPr>
          <w:rFonts w:ascii="Calibri" w:hAnsi="Calibri" w:cs="Calibri"/>
          <w:spacing w:val="-5"/>
          <w:sz w:val="24"/>
          <w:szCs w:val="24"/>
        </w:rPr>
        <w:t xml:space="preserve"> </w:t>
      </w:r>
      <w:r w:rsidRPr="000330F1">
        <w:rPr>
          <w:rFonts w:ascii="Calibri" w:hAnsi="Calibri" w:cs="Calibri"/>
          <w:sz w:val="24"/>
          <w:szCs w:val="24"/>
        </w:rPr>
        <w:t>Co-ordinator</w:t>
      </w:r>
      <w:r w:rsidRPr="000330F1">
        <w:rPr>
          <w:rFonts w:ascii="Calibri" w:hAnsi="Calibri" w:cs="Calibri"/>
          <w:spacing w:val="-6"/>
          <w:sz w:val="24"/>
          <w:szCs w:val="24"/>
        </w:rPr>
        <w:t xml:space="preserve"> </w:t>
      </w:r>
      <w:r w:rsidRPr="000330F1">
        <w:rPr>
          <w:rFonts w:ascii="Calibri" w:hAnsi="Calibri" w:cs="Calibri"/>
          <w:sz w:val="24"/>
          <w:szCs w:val="24"/>
        </w:rPr>
        <w:t>PDRP</w:t>
      </w:r>
      <w:r w:rsidRPr="000330F1">
        <w:rPr>
          <w:rFonts w:ascii="Calibri" w:hAnsi="Calibri" w:cs="Calibri"/>
          <w:spacing w:val="-3"/>
          <w:sz w:val="24"/>
          <w:szCs w:val="24"/>
        </w:rPr>
        <w:t xml:space="preserve"> </w:t>
      </w:r>
      <w:r w:rsidRPr="000330F1">
        <w:rPr>
          <w:rFonts w:ascii="Calibri" w:hAnsi="Calibri" w:cs="Calibri"/>
          <w:sz w:val="24"/>
          <w:szCs w:val="24"/>
        </w:rPr>
        <w:t>will</w:t>
      </w:r>
      <w:r w:rsidRPr="000330F1">
        <w:rPr>
          <w:rFonts w:ascii="Calibri" w:hAnsi="Calibri" w:cs="Calibri"/>
          <w:spacing w:val="-3"/>
          <w:sz w:val="24"/>
          <w:szCs w:val="24"/>
        </w:rPr>
        <w:t xml:space="preserve"> </w:t>
      </w:r>
      <w:r w:rsidRPr="000330F1">
        <w:rPr>
          <w:rFonts w:ascii="Calibri" w:hAnsi="Calibri" w:cs="Calibri"/>
          <w:sz w:val="24"/>
          <w:szCs w:val="24"/>
        </w:rPr>
        <w:t>consult</w:t>
      </w:r>
      <w:r w:rsidRPr="000330F1">
        <w:rPr>
          <w:rFonts w:ascii="Calibri" w:hAnsi="Calibri" w:cs="Calibri"/>
          <w:spacing w:val="-1"/>
          <w:sz w:val="24"/>
          <w:szCs w:val="24"/>
        </w:rPr>
        <w:t xml:space="preserve"> </w:t>
      </w:r>
      <w:r w:rsidRPr="000330F1">
        <w:rPr>
          <w:rFonts w:ascii="Calibri" w:hAnsi="Calibri" w:cs="Calibri"/>
          <w:sz w:val="24"/>
          <w:szCs w:val="24"/>
        </w:rPr>
        <w:t>with</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1"/>
          <w:sz w:val="24"/>
          <w:szCs w:val="24"/>
        </w:rPr>
        <w:t xml:space="preserve"> </w:t>
      </w:r>
      <w:r w:rsidRPr="000330F1">
        <w:rPr>
          <w:rFonts w:ascii="Calibri" w:hAnsi="Calibri" w:cs="Calibri"/>
          <w:sz w:val="24"/>
          <w:szCs w:val="24"/>
        </w:rPr>
        <w:t>Deputy</w:t>
      </w:r>
      <w:r w:rsidRPr="000330F1">
        <w:rPr>
          <w:rFonts w:ascii="Calibri" w:hAnsi="Calibri" w:cs="Calibri"/>
          <w:spacing w:val="-5"/>
          <w:sz w:val="24"/>
          <w:szCs w:val="24"/>
        </w:rPr>
        <w:t xml:space="preserve"> </w:t>
      </w:r>
      <w:r w:rsidRPr="000330F1">
        <w:rPr>
          <w:rFonts w:ascii="Calibri" w:hAnsi="Calibri" w:cs="Calibri"/>
          <w:sz w:val="24"/>
          <w:szCs w:val="24"/>
        </w:rPr>
        <w:t>Chief Nurse,</w:t>
      </w:r>
      <w:r w:rsidRPr="000330F1">
        <w:rPr>
          <w:rFonts w:ascii="Calibri" w:hAnsi="Calibri" w:cs="Calibri"/>
          <w:spacing w:val="-3"/>
          <w:sz w:val="24"/>
          <w:szCs w:val="24"/>
        </w:rPr>
        <w:t xml:space="preserve"> </w:t>
      </w:r>
      <w:r w:rsidRPr="000330F1">
        <w:rPr>
          <w:rFonts w:ascii="Calibri" w:hAnsi="Calibri" w:cs="Calibri"/>
          <w:sz w:val="24"/>
          <w:szCs w:val="24"/>
        </w:rPr>
        <w:t>to</w:t>
      </w:r>
      <w:r w:rsidRPr="000330F1">
        <w:rPr>
          <w:rFonts w:ascii="Calibri" w:hAnsi="Calibri" w:cs="Calibri"/>
          <w:spacing w:val="-5"/>
          <w:sz w:val="24"/>
          <w:szCs w:val="24"/>
        </w:rPr>
        <w:t xml:space="preserve"> </w:t>
      </w:r>
      <w:r w:rsidRPr="000330F1">
        <w:rPr>
          <w:rFonts w:ascii="Calibri" w:hAnsi="Calibri" w:cs="Calibri"/>
          <w:sz w:val="24"/>
          <w:szCs w:val="24"/>
        </w:rPr>
        <w:t>negotiate an acceptable timeframe for submission of an update portfolio and on-going PDRP payment (if applicable) until the issue is addressed</w:t>
      </w:r>
      <w:r w:rsidR="00D90A8B" w:rsidRPr="000330F1">
        <w:rPr>
          <w:rFonts w:ascii="Calibri" w:hAnsi="Calibri" w:cs="Calibri"/>
          <w:sz w:val="24"/>
          <w:szCs w:val="24"/>
        </w:rPr>
        <w:t>.</w:t>
      </w:r>
    </w:p>
    <w:p w:rsidR="004E58E1" w:rsidRDefault="004E58E1" w:rsidP="004E58E1">
      <w:pPr>
        <w:pStyle w:val="BodyText"/>
        <w:spacing w:before="93" w:line="360" w:lineRule="auto"/>
        <w:ind w:right="322"/>
        <w:rPr>
          <w:rFonts w:ascii="Calibri" w:hAnsi="Calibri" w:cs="Calibri"/>
          <w:sz w:val="24"/>
          <w:szCs w:val="24"/>
        </w:rPr>
      </w:pPr>
    </w:p>
    <w:p w:rsidR="004E58E1" w:rsidRDefault="004E58E1" w:rsidP="004E58E1">
      <w:pPr>
        <w:pStyle w:val="BodyText"/>
        <w:spacing w:before="93" w:line="360" w:lineRule="auto"/>
        <w:ind w:right="322"/>
        <w:rPr>
          <w:rFonts w:ascii="Calibri" w:hAnsi="Calibri" w:cs="Calibri"/>
          <w:sz w:val="24"/>
          <w:szCs w:val="24"/>
        </w:rPr>
      </w:pPr>
    </w:p>
    <w:p w:rsidR="004E58E1" w:rsidRPr="000330F1" w:rsidRDefault="004E58E1" w:rsidP="004E58E1">
      <w:pPr>
        <w:pStyle w:val="BodyText"/>
        <w:spacing w:before="93" w:line="360" w:lineRule="auto"/>
        <w:ind w:right="322"/>
        <w:rPr>
          <w:rFonts w:ascii="Calibri" w:hAnsi="Calibri" w:cs="Calibri"/>
          <w:sz w:val="24"/>
          <w:szCs w:val="24"/>
        </w:rPr>
      </w:pPr>
    </w:p>
    <w:p w:rsidR="004F309B" w:rsidRPr="000330F1" w:rsidRDefault="00F30099" w:rsidP="001B6BEF">
      <w:pPr>
        <w:pStyle w:val="Heading2"/>
        <w:keepNext w:val="0"/>
        <w:keepLines w:val="0"/>
        <w:widowControl w:val="0"/>
        <w:tabs>
          <w:tab w:val="left" w:pos="709"/>
        </w:tabs>
        <w:autoSpaceDE w:val="0"/>
        <w:autoSpaceDN w:val="0"/>
        <w:spacing w:before="1" w:after="0" w:line="360" w:lineRule="auto"/>
        <w:ind w:left="284" w:right="872"/>
        <w:jc w:val="left"/>
        <w:rPr>
          <w:rFonts w:ascii="Calibri" w:hAnsi="Calibri" w:cs="Calibri"/>
          <w:sz w:val="24"/>
          <w:szCs w:val="24"/>
        </w:rPr>
      </w:pPr>
      <w:r w:rsidRPr="000330F1">
        <w:rPr>
          <w:rFonts w:ascii="Calibri" w:hAnsi="Calibri" w:cs="Calibri"/>
          <w:b/>
          <w:sz w:val="24"/>
          <w:szCs w:val="24"/>
          <w:u w:val="single"/>
        </w:rPr>
        <w:t>PROCESS F</w:t>
      </w:r>
      <w:r w:rsidR="001A63F5" w:rsidRPr="000330F1">
        <w:rPr>
          <w:rFonts w:ascii="Calibri" w:hAnsi="Calibri" w:cs="Calibri"/>
          <w:b/>
          <w:sz w:val="24"/>
          <w:szCs w:val="24"/>
          <w:u w:val="single"/>
        </w:rPr>
        <w:t>OR M</w:t>
      </w:r>
      <w:r w:rsidRPr="000330F1">
        <w:rPr>
          <w:rFonts w:ascii="Calibri" w:hAnsi="Calibri" w:cs="Calibri"/>
          <w:b/>
          <w:sz w:val="24"/>
          <w:szCs w:val="24"/>
          <w:u w:val="single"/>
        </w:rPr>
        <w:t>ANAGING PROFESSIONAL, ETHICAL, CULTURAL ANDLEGAL ISSUES IDENTIFIED DURING ASSESSMENT</w:t>
      </w:r>
    </w:p>
    <w:p w:rsidR="004F309B" w:rsidRPr="000330F1" w:rsidRDefault="00F30099" w:rsidP="000C76F3">
      <w:pPr>
        <w:pStyle w:val="Heading2"/>
        <w:keepNext w:val="0"/>
        <w:keepLines w:val="0"/>
        <w:widowControl w:val="0"/>
        <w:numPr>
          <w:ilvl w:val="0"/>
          <w:numId w:val="28"/>
        </w:numPr>
        <w:tabs>
          <w:tab w:val="left" w:pos="709"/>
          <w:tab w:val="left" w:pos="1128"/>
          <w:tab w:val="left" w:pos="1411"/>
        </w:tabs>
        <w:autoSpaceDE w:val="0"/>
        <w:autoSpaceDN w:val="0"/>
        <w:spacing w:before="124" w:after="0" w:line="360" w:lineRule="auto"/>
        <w:ind w:left="709" w:right="224" w:hanging="425"/>
        <w:jc w:val="left"/>
        <w:rPr>
          <w:rFonts w:ascii="Calibri" w:hAnsi="Calibri" w:cs="Calibri"/>
          <w:sz w:val="24"/>
          <w:szCs w:val="24"/>
        </w:rPr>
      </w:pPr>
      <w:r w:rsidRPr="000330F1">
        <w:rPr>
          <w:rFonts w:ascii="Calibri" w:hAnsi="Calibri" w:cs="Calibri"/>
          <w:sz w:val="24"/>
          <w:szCs w:val="24"/>
        </w:rPr>
        <w:t xml:space="preserve">When </w:t>
      </w:r>
      <w:r w:rsidR="007B35B3" w:rsidRPr="000330F1">
        <w:rPr>
          <w:rFonts w:ascii="Calibri" w:hAnsi="Calibri" w:cs="Calibri"/>
          <w:sz w:val="24"/>
          <w:szCs w:val="24"/>
        </w:rPr>
        <w:t>the PDRP assessor identifies professional, ethical, cultural or legal issues</w:t>
      </w:r>
      <w:r w:rsidRPr="000330F1">
        <w:rPr>
          <w:rFonts w:ascii="Calibri" w:hAnsi="Calibri" w:cs="Calibri"/>
          <w:sz w:val="24"/>
          <w:szCs w:val="24"/>
        </w:rPr>
        <w:t>,</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assessor</w:t>
      </w:r>
      <w:r w:rsidRPr="000330F1">
        <w:rPr>
          <w:rFonts w:ascii="Calibri" w:hAnsi="Calibri" w:cs="Calibri"/>
          <w:spacing w:val="-6"/>
          <w:sz w:val="24"/>
          <w:szCs w:val="24"/>
        </w:rPr>
        <w:t xml:space="preserve"> </w:t>
      </w:r>
      <w:r w:rsidRPr="000330F1">
        <w:rPr>
          <w:rFonts w:ascii="Calibri" w:hAnsi="Calibri" w:cs="Calibri"/>
          <w:sz w:val="24"/>
          <w:szCs w:val="24"/>
        </w:rPr>
        <w:t>will</w:t>
      </w:r>
      <w:r w:rsidRPr="000330F1">
        <w:rPr>
          <w:rFonts w:ascii="Calibri" w:hAnsi="Calibri" w:cs="Calibri"/>
          <w:spacing w:val="-3"/>
          <w:sz w:val="24"/>
          <w:szCs w:val="24"/>
        </w:rPr>
        <w:t xml:space="preserve"> </w:t>
      </w:r>
      <w:r w:rsidRPr="000330F1">
        <w:rPr>
          <w:rFonts w:ascii="Calibri" w:hAnsi="Calibri" w:cs="Calibri"/>
          <w:sz w:val="24"/>
          <w:szCs w:val="24"/>
        </w:rPr>
        <w:t>discuss</w:t>
      </w:r>
      <w:r w:rsidRPr="000330F1">
        <w:rPr>
          <w:rFonts w:ascii="Calibri" w:hAnsi="Calibri" w:cs="Calibri"/>
          <w:spacing w:val="-2"/>
          <w:sz w:val="24"/>
          <w:szCs w:val="24"/>
        </w:rPr>
        <w:t xml:space="preserve"> </w:t>
      </w:r>
      <w:r w:rsidRPr="000330F1">
        <w:rPr>
          <w:rFonts w:ascii="Calibri" w:hAnsi="Calibri" w:cs="Calibri"/>
          <w:sz w:val="24"/>
          <w:szCs w:val="24"/>
        </w:rPr>
        <w:t>these</w:t>
      </w:r>
      <w:r w:rsidRPr="000330F1">
        <w:rPr>
          <w:rFonts w:ascii="Calibri" w:hAnsi="Calibri" w:cs="Calibri"/>
          <w:spacing w:val="-3"/>
          <w:sz w:val="24"/>
          <w:szCs w:val="24"/>
        </w:rPr>
        <w:t xml:space="preserve"> </w:t>
      </w:r>
      <w:r w:rsidRPr="000330F1">
        <w:rPr>
          <w:rFonts w:ascii="Calibri" w:hAnsi="Calibri" w:cs="Calibri"/>
          <w:sz w:val="24"/>
          <w:szCs w:val="24"/>
        </w:rPr>
        <w:t>with</w:t>
      </w:r>
      <w:r w:rsidRPr="000330F1">
        <w:rPr>
          <w:rFonts w:ascii="Calibri" w:hAnsi="Calibri" w:cs="Calibri"/>
          <w:spacing w:val="-1"/>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RN/</w:t>
      </w:r>
      <w:r w:rsidRPr="000330F1">
        <w:rPr>
          <w:rFonts w:ascii="Calibri" w:hAnsi="Calibri" w:cs="Calibri"/>
          <w:spacing w:val="-1"/>
          <w:sz w:val="24"/>
          <w:szCs w:val="24"/>
        </w:rPr>
        <w:t xml:space="preserve"> </w:t>
      </w:r>
      <w:r w:rsidRPr="000330F1">
        <w:rPr>
          <w:rFonts w:ascii="Calibri" w:hAnsi="Calibri" w:cs="Calibri"/>
          <w:sz w:val="24"/>
          <w:szCs w:val="24"/>
        </w:rPr>
        <w:t>EN</w:t>
      </w:r>
      <w:r w:rsidRPr="000330F1">
        <w:rPr>
          <w:rFonts w:ascii="Calibri" w:hAnsi="Calibri" w:cs="Calibri"/>
          <w:spacing w:val="-3"/>
          <w:sz w:val="24"/>
          <w:szCs w:val="24"/>
        </w:rPr>
        <w:t xml:space="preserve"> </w:t>
      </w:r>
      <w:r w:rsidRPr="000330F1">
        <w:rPr>
          <w:rFonts w:ascii="Calibri" w:hAnsi="Calibri" w:cs="Calibri"/>
          <w:sz w:val="24"/>
          <w:szCs w:val="24"/>
        </w:rPr>
        <w:t>and</w:t>
      </w:r>
      <w:r w:rsidRPr="000330F1">
        <w:rPr>
          <w:rFonts w:ascii="Calibri" w:hAnsi="Calibri" w:cs="Calibri"/>
          <w:spacing w:val="-5"/>
          <w:sz w:val="24"/>
          <w:szCs w:val="24"/>
        </w:rPr>
        <w:t xml:space="preserve"> </w:t>
      </w:r>
      <w:r w:rsidRPr="000330F1">
        <w:rPr>
          <w:rFonts w:ascii="Calibri" w:hAnsi="Calibri" w:cs="Calibri"/>
          <w:sz w:val="24"/>
          <w:szCs w:val="24"/>
        </w:rPr>
        <w:t>Nurse</w:t>
      </w:r>
      <w:r w:rsidRPr="000330F1">
        <w:rPr>
          <w:rFonts w:ascii="Calibri" w:hAnsi="Calibri" w:cs="Calibri"/>
          <w:spacing w:val="-5"/>
          <w:sz w:val="24"/>
          <w:szCs w:val="24"/>
        </w:rPr>
        <w:t xml:space="preserve"> </w:t>
      </w:r>
      <w:r w:rsidRPr="000330F1">
        <w:rPr>
          <w:rFonts w:ascii="Calibri" w:hAnsi="Calibri" w:cs="Calibri"/>
          <w:sz w:val="24"/>
          <w:szCs w:val="24"/>
        </w:rPr>
        <w:t xml:space="preserve">Co-ordinator </w:t>
      </w:r>
      <w:r w:rsidRPr="000330F1">
        <w:rPr>
          <w:rFonts w:ascii="Calibri" w:hAnsi="Calibri" w:cs="Calibri"/>
          <w:spacing w:val="-2"/>
          <w:sz w:val="24"/>
          <w:szCs w:val="24"/>
        </w:rPr>
        <w:t>PDRP.</w:t>
      </w:r>
    </w:p>
    <w:p w:rsidR="00F30099" w:rsidRPr="000330F1" w:rsidRDefault="00F30099" w:rsidP="000C76F3">
      <w:pPr>
        <w:pStyle w:val="Heading2"/>
        <w:keepNext w:val="0"/>
        <w:keepLines w:val="0"/>
        <w:widowControl w:val="0"/>
        <w:numPr>
          <w:ilvl w:val="0"/>
          <w:numId w:val="28"/>
        </w:numPr>
        <w:tabs>
          <w:tab w:val="left" w:pos="709"/>
          <w:tab w:val="left" w:pos="1128"/>
          <w:tab w:val="left" w:pos="1411"/>
        </w:tabs>
        <w:autoSpaceDE w:val="0"/>
        <w:autoSpaceDN w:val="0"/>
        <w:spacing w:before="124" w:after="0" w:line="360" w:lineRule="auto"/>
        <w:ind w:left="709" w:right="224" w:hanging="425"/>
        <w:jc w:val="left"/>
        <w:rPr>
          <w:rFonts w:ascii="Calibri" w:hAnsi="Calibri" w:cs="Calibri"/>
          <w:sz w:val="24"/>
          <w:szCs w:val="24"/>
        </w:rPr>
      </w:pPr>
      <w:r w:rsidRPr="000330F1">
        <w:rPr>
          <w:rFonts w:ascii="Calibri" w:hAnsi="Calibri" w:cs="Calibri"/>
          <w:sz w:val="24"/>
          <w:szCs w:val="24"/>
        </w:rPr>
        <w:t>These</w:t>
      </w:r>
      <w:r w:rsidRPr="000330F1">
        <w:rPr>
          <w:rFonts w:ascii="Calibri" w:hAnsi="Calibri" w:cs="Calibri"/>
          <w:spacing w:val="-4"/>
          <w:sz w:val="24"/>
          <w:szCs w:val="24"/>
        </w:rPr>
        <w:t xml:space="preserve"> </w:t>
      </w:r>
      <w:r w:rsidRPr="000330F1">
        <w:rPr>
          <w:rFonts w:ascii="Calibri" w:hAnsi="Calibri" w:cs="Calibri"/>
          <w:sz w:val="24"/>
          <w:szCs w:val="24"/>
        </w:rPr>
        <w:t>issues</w:t>
      </w:r>
      <w:r w:rsidRPr="000330F1">
        <w:rPr>
          <w:rFonts w:ascii="Calibri" w:hAnsi="Calibri" w:cs="Calibri"/>
          <w:spacing w:val="-4"/>
          <w:sz w:val="24"/>
          <w:szCs w:val="24"/>
        </w:rPr>
        <w:t xml:space="preserve"> </w:t>
      </w:r>
      <w:r w:rsidRPr="000330F1">
        <w:rPr>
          <w:rFonts w:ascii="Calibri" w:hAnsi="Calibri" w:cs="Calibri"/>
          <w:sz w:val="24"/>
          <w:szCs w:val="24"/>
        </w:rPr>
        <w:t>may</w:t>
      </w:r>
      <w:r w:rsidRPr="000330F1">
        <w:rPr>
          <w:rFonts w:ascii="Calibri" w:hAnsi="Calibri" w:cs="Calibri"/>
          <w:spacing w:val="-4"/>
          <w:sz w:val="24"/>
          <w:szCs w:val="24"/>
        </w:rPr>
        <w:t xml:space="preserve"> </w:t>
      </w:r>
      <w:r w:rsidRPr="000330F1">
        <w:rPr>
          <w:rFonts w:ascii="Calibri" w:hAnsi="Calibri" w:cs="Calibri"/>
          <w:sz w:val="24"/>
          <w:szCs w:val="24"/>
        </w:rPr>
        <w:t>relate</w:t>
      </w:r>
      <w:r w:rsidRPr="000330F1">
        <w:rPr>
          <w:rFonts w:ascii="Calibri" w:hAnsi="Calibri" w:cs="Calibri"/>
          <w:spacing w:val="-6"/>
          <w:sz w:val="24"/>
          <w:szCs w:val="24"/>
        </w:rPr>
        <w:t xml:space="preserve"> </w:t>
      </w:r>
      <w:r w:rsidRPr="000330F1">
        <w:rPr>
          <w:rFonts w:ascii="Calibri" w:hAnsi="Calibri" w:cs="Calibri"/>
          <w:sz w:val="24"/>
          <w:szCs w:val="24"/>
        </w:rPr>
        <w:t>to</w:t>
      </w:r>
      <w:r w:rsidRPr="000330F1">
        <w:rPr>
          <w:rFonts w:ascii="Calibri" w:hAnsi="Calibri" w:cs="Calibri"/>
          <w:spacing w:val="-1"/>
          <w:sz w:val="24"/>
          <w:szCs w:val="24"/>
        </w:rPr>
        <w:t xml:space="preserve"> </w:t>
      </w:r>
      <w:r w:rsidRPr="000330F1">
        <w:rPr>
          <w:rFonts w:ascii="Calibri" w:hAnsi="Calibri" w:cs="Calibri"/>
          <w:sz w:val="24"/>
          <w:szCs w:val="24"/>
        </w:rPr>
        <w:t>but not limited</w:t>
      </w:r>
      <w:r w:rsidRPr="000330F1">
        <w:rPr>
          <w:rFonts w:ascii="Calibri" w:hAnsi="Calibri" w:cs="Calibri"/>
          <w:spacing w:val="-4"/>
          <w:sz w:val="24"/>
          <w:szCs w:val="24"/>
        </w:rPr>
        <w:t xml:space="preserve"> </w:t>
      </w:r>
      <w:r w:rsidRPr="000330F1">
        <w:rPr>
          <w:rFonts w:ascii="Calibri" w:hAnsi="Calibri" w:cs="Calibri"/>
          <w:sz w:val="24"/>
          <w:szCs w:val="24"/>
        </w:rPr>
        <w:t>to</w:t>
      </w:r>
      <w:r w:rsidRPr="000330F1">
        <w:rPr>
          <w:rFonts w:ascii="Calibri" w:hAnsi="Calibri" w:cs="Calibri"/>
          <w:spacing w:val="-4"/>
          <w:sz w:val="24"/>
          <w:szCs w:val="24"/>
        </w:rPr>
        <w:t xml:space="preserve"> </w:t>
      </w:r>
      <w:r w:rsidRPr="000330F1">
        <w:rPr>
          <w:rFonts w:ascii="Calibri" w:hAnsi="Calibri" w:cs="Calibri"/>
          <w:sz w:val="24"/>
          <w:szCs w:val="24"/>
        </w:rPr>
        <w:t>not working</w:t>
      </w:r>
      <w:r w:rsidRPr="000330F1">
        <w:rPr>
          <w:rFonts w:ascii="Calibri" w:hAnsi="Calibri" w:cs="Calibri"/>
          <w:spacing w:val="-2"/>
          <w:sz w:val="24"/>
          <w:szCs w:val="24"/>
        </w:rPr>
        <w:t xml:space="preserve"> </w:t>
      </w:r>
      <w:r w:rsidRPr="000330F1">
        <w:rPr>
          <w:rFonts w:ascii="Calibri" w:hAnsi="Calibri" w:cs="Calibri"/>
          <w:sz w:val="24"/>
          <w:szCs w:val="24"/>
        </w:rPr>
        <w:t>within</w:t>
      </w:r>
      <w:r w:rsidRPr="000330F1">
        <w:rPr>
          <w:rFonts w:ascii="Calibri" w:hAnsi="Calibri" w:cs="Calibri"/>
          <w:spacing w:val="-6"/>
          <w:sz w:val="24"/>
          <w:szCs w:val="24"/>
        </w:rPr>
        <w:t xml:space="preserve"> </w:t>
      </w:r>
      <w:r w:rsidR="004E58E1">
        <w:rPr>
          <w:rFonts w:ascii="Calibri" w:hAnsi="Calibri" w:cs="Calibri"/>
          <w:spacing w:val="-6"/>
          <w:sz w:val="24"/>
          <w:szCs w:val="24"/>
        </w:rPr>
        <w:t xml:space="preserve">TWOW </w:t>
      </w:r>
      <w:r w:rsidRPr="000330F1">
        <w:rPr>
          <w:rFonts w:ascii="Calibri" w:hAnsi="Calibri" w:cs="Calibri"/>
          <w:sz w:val="24"/>
          <w:szCs w:val="24"/>
        </w:rPr>
        <w:t xml:space="preserve">policies, working outside scope of practice, inappropriate direction and delegation of nursing </w:t>
      </w:r>
      <w:r w:rsidRPr="000330F1">
        <w:rPr>
          <w:rFonts w:ascii="Calibri" w:hAnsi="Calibri" w:cs="Calibri"/>
          <w:spacing w:val="-4"/>
          <w:sz w:val="24"/>
          <w:szCs w:val="24"/>
        </w:rPr>
        <w:t>care</w:t>
      </w:r>
    </w:p>
    <w:p w:rsidR="00F30099" w:rsidRPr="000330F1" w:rsidRDefault="00F30099" w:rsidP="000C76F3">
      <w:pPr>
        <w:pStyle w:val="ListParagraph"/>
        <w:widowControl w:val="0"/>
        <w:numPr>
          <w:ilvl w:val="0"/>
          <w:numId w:val="28"/>
        </w:numPr>
        <w:tabs>
          <w:tab w:val="left" w:pos="709"/>
          <w:tab w:val="left" w:pos="1411"/>
        </w:tabs>
        <w:autoSpaceDE w:val="0"/>
        <w:autoSpaceDN w:val="0"/>
        <w:spacing w:before="124" w:after="0" w:line="360" w:lineRule="auto"/>
        <w:ind w:left="709" w:hanging="425"/>
        <w:contextualSpacing w:val="0"/>
        <w:rPr>
          <w:rFonts w:ascii="Calibri" w:hAnsi="Calibri" w:cs="Calibri"/>
          <w:sz w:val="24"/>
          <w:szCs w:val="24"/>
        </w:rPr>
      </w:pPr>
      <w:r w:rsidRPr="000330F1">
        <w:rPr>
          <w:rFonts w:ascii="Calibri" w:hAnsi="Calibri" w:cs="Calibri"/>
          <w:sz w:val="24"/>
          <w:szCs w:val="24"/>
        </w:rPr>
        <w:t>The</w:t>
      </w:r>
      <w:r w:rsidRPr="000330F1">
        <w:rPr>
          <w:rFonts w:ascii="Calibri" w:hAnsi="Calibri" w:cs="Calibri"/>
          <w:spacing w:val="-8"/>
          <w:sz w:val="24"/>
          <w:szCs w:val="24"/>
        </w:rPr>
        <w:t xml:space="preserve"> </w:t>
      </w:r>
      <w:r w:rsidRPr="000330F1">
        <w:rPr>
          <w:rFonts w:ascii="Calibri" w:hAnsi="Calibri" w:cs="Calibri"/>
          <w:sz w:val="24"/>
          <w:szCs w:val="24"/>
        </w:rPr>
        <w:t>Nurse</w:t>
      </w:r>
      <w:r w:rsidRPr="000330F1">
        <w:rPr>
          <w:rFonts w:ascii="Calibri" w:hAnsi="Calibri" w:cs="Calibri"/>
          <w:spacing w:val="-6"/>
          <w:sz w:val="24"/>
          <w:szCs w:val="24"/>
        </w:rPr>
        <w:t xml:space="preserve"> </w:t>
      </w:r>
      <w:r w:rsidRPr="000330F1">
        <w:rPr>
          <w:rFonts w:ascii="Calibri" w:hAnsi="Calibri" w:cs="Calibri"/>
          <w:sz w:val="24"/>
          <w:szCs w:val="24"/>
        </w:rPr>
        <w:t>Co-ordinator</w:t>
      </w:r>
      <w:r w:rsidRPr="000330F1">
        <w:rPr>
          <w:rFonts w:ascii="Calibri" w:hAnsi="Calibri" w:cs="Calibri"/>
          <w:spacing w:val="-6"/>
          <w:sz w:val="24"/>
          <w:szCs w:val="24"/>
        </w:rPr>
        <w:t xml:space="preserve"> </w:t>
      </w:r>
      <w:r w:rsidRPr="000330F1">
        <w:rPr>
          <w:rFonts w:ascii="Calibri" w:hAnsi="Calibri" w:cs="Calibri"/>
          <w:sz w:val="24"/>
          <w:szCs w:val="24"/>
        </w:rPr>
        <w:t>PDRP</w:t>
      </w:r>
      <w:r w:rsidRPr="000330F1">
        <w:rPr>
          <w:rFonts w:ascii="Calibri" w:hAnsi="Calibri" w:cs="Calibri"/>
          <w:spacing w:val="-4"/>
          <w:sz w:val="24"/>
          <w:szCs w:val="24"/>
        </w:rPr>
        <w:t xml:space="preserve"> </w:t>
      </w:r>
      <w:r w:rsidRPr="000330F1">
        <w:rPr>
          <w:rFonts w:ascii="Calibri" w:hAnsi="Calibri" w:cs="Calibri"/>
          <w:sz w:val="24"/>
          <w:szCs w:val="24"/>
        </w:rPr>
        <w:t>will</w:t>
      </w:r>
      <w:r w:rsidRPr="000330F1">
        <w:rPr>
          <w:rFonts w:ascii="Calibri" w:hAnsi="Calibri" w:cs="Calibri"/>
          <w:spacing w:val="-4"/>
          <w:sz w:val="24"/>
          <w:szCs w:val="24"/>
        </w:rPr>
        <w:t xml:space="preserve"> </w:t>
      </w:r>
      <w:r w:rsidRPr="000330F1">
        <w:rPr>
          <w:rFonts w:ascii="Calibri" w:hAnsi="Calibri" w:cs="Calibri"/>
          <w:sz w:val="24"/>
          <w:szCs w:val="24"/>
        </w:rPr>
        <w:t>make</w:t>
      </w:r>
      <w:r w:rsidRPr="000330F1">
        <w:rPr>
          <w:rFonts w:ascii="Calibri" w:hAnsi="Calibri" w:cs="Calibri"/>
          <w:spacing w:val="-3"/>
          <w:sz w:val="24"/>
          <w:szCs w:val="24"/>
        </w:rPr>
        <w:t xml:space="preserve"> </w:t>
      </w:r>
      <w:r w:rsidRPr="000330F1">
        <w:rPr>
          <w:rFonts w:ascii="Calibri" w:hAnsi="Calibri" w:cs="Calibri"/>
          <w:sz w:val="24"/>
          <w:szCs w:val="24"/>
        </w:rPr>
        <w:t>a</w:t>
      </w:r>
      <w:r w:rsidRPr="000330F1">
        <w:rPr>
          <w:rFonts w:ascii="Calibri" w:hAnsi="Calibri" w:cs="Calibri"/>
          <w:spacing w:val="-5"/>
          <w:sz w:val="24"/>
          <w:szCs w:val="24"/>
        </w:rPr>
        <w:t xml:space="preserve"> </w:t>
      </w:r>
      <w:r w:rsidRPr="000330F1">
        <w:rPr>
          <w:rFonts w:ascii="Calibri" w:hAnsi="Calibri" w:cs="Calibri"/>
          <w:sz w:val="24"/>
          <w:szCs w:val="24"/>
        </w:rPr>
        <w:t>decision</w:t>
      </w:r>
      <w:r w:rsidRPr="000330F1">
        <w:rPr>
          <w:rFonts w:ascii="Calibri" w:hAnsi="Calibri" w:cs="Calibri"/>
          <w:spacing w:val="-4"/>
          <w:sz w:val="24"/>
          <w:szCs w:val="24"/>
        </w:rPr>
        <w:t xml:space="preserve"> </w:t>
      </w:r>
      <w:r w:rsidRPr="000330F1">
        <w:rPr>
          <w:rFonts w:ascii="Calibri" w:hAnsi="Calibri" w:cs="Calibri"/>
          <w:sz w:val="24"/>
          <w:szCs w:val="24"/>
        </w:rPr>
        <w:t>on</w:t>
      </w:r>
      <w:r w:rsidRPr="000330F1">
        <w:rPr>
          <w:rFonts w:ascii="Calibri" w:hAnsi="Calibri" w:cs="Calibri"/>
          <w:spacing w:val="-4"/>
          <w:sz w:val="24"/>
          <w:szCs w:val="24"/>
        </w:rPr>
        <w:t xml:space="preserve"> </w:t>
      </w:r>
      <w:r w:rsidRPr="000330F1">
        <w:rPr>
          <w:rFonts w:ascii="Calibri" w:hAnsi="Calibri" w:cs="Calibri"/>
          <w:sz w:val="24"/>
          <w:szCs w:val="24"/>
        </w:rPr>
        <w:t>how</w:t>
      </w:r>
      <w:r w:rsidRPr="000330F1">
        <w:rPr>
          <w:rFonts w:ascii="Calibri" w:hAnsi="Calibri" w:cs="Calibri"/>
          <w:spacing w:val="-6"/>
          <w:sz w:val="24"/>
          <w:szCs w:val="24"/>
        </w:rPr>
        <w:t xml:space="preserve"> </w:t>
      </w:r>
      <w:r w:rsidRPr="000330F1">
        <w:rPr>
          <w:rFonts w:ascii="Calibri" w:hAnsi="Calibri" w:cs="Calibri"/>
          <w:sz w:val="24"/>
          <w:szCs w:val="24"/>
        </w:rPr>
        <w:t>issue</w:t>
      </w:r>
      <w:r w:rsidRPr="000330F1">
        <w:rPr>
          <w:rFonts w:ascii="Calibri" w:hAnsi="Calibri" w:cs="Calibri"/>
          <w:spacing w:val="-4"/>
          <w:sz w:val="24"/>
          <w:szCs w:val="24"/>
        </w:rPr>
        <w:t xml:space="preserve"> </w:t>
      </w:r>
      <w:r w:rsidRPr="000330F1">
        <w:rPr>
          <w:rFonts w:ascii="Calibri" w:hAnsi="Calibri" w:cs="Calibri"/>
          <w:sz w:val="24"/>
          <w:szCs w:val="24"/>
        </w:rPr>
        <w:t>will</w:t>
      </w:r>
      <w:r w:rsidRPr="000330F1">
        <w:rPr>
          <w:rFonts w:ascii="Calibri" w:hAnsi="Calibri" w:cs="Calibri"/>
          <w:spacing w:val="-4"/>
          <w:sz w:val="24"/>
          <w:szCs w:val="24"/>
        </w:rPr>
        <w:t xml:space="preserve"> </w:t>
      </w:r>
      <w:r w:rsidRPr="000330F1">
        <w:rPr>
          <w:rFonts w:ascii="Calibri" w:hAnsi="Calibri" w:cs="Calibri"/>
          <w:sz w:val="24"/>
          <w:szCs w:val="24"/>
        </w:rPr>
        <w:t>be</w:t>
      </w:r>
      <w:r w:rsidRPr="000330F1">
        <w:rPr>
          <w:rFonts w:ascii="Calibri" w:hAnsi="Calibri" w:cs="Calibri"/>
          <w:spacing w:val="-3"/>
          <w:sz w:val="24"/>
          <w:szCs w:val="24"/>
        </w:rPr>
        <w:t xml:space="preserve"> </w:t>
      </w:r>
      <w:r w:rsidRPr="000330F1">
        <w:rPr>
          <w:rFonts w:ascii="Calibri" w:hAnsi="Calibri" w:cs="Calibri"/>
          <w:spacing w:val="-2"/>
          <w:sz w:val="24"/>
          <w:szCs w:val="24"/>
        </w:rPr>
        <w:t>addressed</w:t>
      </w:r>
    </w:p>
    <w:p w:rsidR="00F30099" w:rsidRPr="000330F1" w:rsidRDefault="00F30099" w:rsidP="000C76F3">
      <w:pPr>
        <w:pStyle w:val="ListParagraph"/>
        <w:widowControl w:val="0"/>
        <w:numPr>
          <w:ilvl w:val="0"/>
          <w:numId w:val="28"/>
        </w:numPr>
        <w:tabs>
          <w:tab w:val="left" w:pos="709"/>
          <w:tab w:val="left" w:pos="1411"/>
        </w:tabs>
        <w:autoSpaceDE w:val="0"/>
        <w:autoSpaceDN w:val="0"/>
        <w:spacing w:before="158" w:after="0" w:line="360" w:lineRule="auto"/>
        <w:ind w:left="709" w:right="649" w:hanging="425"/>
        <w:contextualSpacing w:val="0"/>
        <w:rPr>
          <w:rFonts w:ascii="Calibri" w:hAnsi="Calibri" w:cs="Calibri"/>
          <w:sz w:val="24"/>
          <w:szCs w:val="24"/>
        </w:rPr>
      </w:pPr>
      <w:r w:rsidRPr="000330F1">
        <w:rPr>
          <w:rFonts w:ascii="Calibri" w:hAnsi="Calibri" w:cs="Calibri"/>
          <w:sz w:val="24"/>
          <w:szCs w:val="24"/>
        </w:rPr>
        <w:t>Management of</w:t>
      </w:r>
      <w:r w:rsidRPr="000330F1">
        <w:rPr>
          <w:rFonts w:ascii="Calibri" w:hAnsi="Calibri" w:cs="Calibri"/>
          <w:spacing w:val="-2"/>
          <w:sz w:val="24"/>
          <w:szCs w:val="24"/>
        </w:rPr>
        <w:t xml:space="preserve"> </w:t>
      </w:r>
      <w:r w:rsidRPr="000330F1">
        <w:rPr>
          <w:rFonts w:ascii="Calibri" w:hAnsi="Calibri" w:cs="Calibri"/>
          <w:sz w:val="24"/>
          <w:szCs w:val="24"/>
        </w:rPr>
        <w:t>the</w:t>
      </w:r>
      <w:r w:rsidRPr="000330F1">
        <w:rPr>
          <w:rFonts w:ascii="Calibri" w:hAnsi="Calibri" w:cs="Calibri"/>
          <w:spacing w:val="-4"/>
          <w:sz w:val="24"/>
          <w:szCs w:val="24"/>
        </w:rPr>
        <w:t xml:space="preserve"> </w:t>
      </w:r>
      <w:r w:rsidRPr="000330F1">
        <w:rPr>
          <w:rFonts w:ascii="Calibri" w:hAnsi="Calibri" w:cs="Calibri"/>
          <w:sz w:val="24"/>
          <w:szCs w:val="24"/>
        </w:rPr>
        <w:t>issue</w:t>
      </w:r>
      <w:r w:rsidRPr="000330F1">
        <w:rPr>
          <w:rFonts w:ascii="Calibri" w:hAnsi="Calibri" w:cs="Calibri"/>
          <w:spacing w:val="-2"/>
          <w:sz w:val="24"/>
          <w:szCs w:val="24"/>
        </w:rPr>
        <w:t xml:space="preserve"> </w:t>
      </w:r>
      <w:r w:rsidRPr="000330F1">
        <w:rPr>
          <w:rFonts w:ascii="Calibri" w:hAnsi="Calibri" w:cs="Calibri"/>
          <w:sz w:val="24"/>
          <w:szCs w:val="24"/>
        </w:rPr>
        <w:t>may</w:t>
      </w:r>
      <w:r w:rsidRPr="000330F1">
        <w:rPr>
          <w:rFonts w:ascii="Calibri" w:hAnsi="Calibri" w:cs="Calibri"/>
          <w:spacing w:val="-4"/>
          <w:sz w:val="24"/>
          <w:szCs w:val="24"/>
        </w:rPr>
        <w:t xml:space="preserve"> </w:t>
      </w:r>
      <w:r w:rsidRPr="000330F1">
        <w:rPr>
          <w:rFonts w:ascii="Calibri" w:hAnsi="Calibri" w:cs="Calibri"/>
          <w:sz w:val="24"/>
          <w:szCs w:val="24"/>
        </w:rPr>
        <w:t>be</w:t>
      </w:r>
      <w:r w:rsidRPr="000330F1">
        <w:rPr>
          <w:rFonts w:ascii="Calibri" w:hAnsi="Calibri" w:cs="Calibri"/>
          <w:spacing w:val="-2"/>
          <w:sz w:val="24"/>
          <w:szCs w:val="24"/>
        </w:rPr>
        <w:t xml:space="preserve"> </w:t>
      </w:r>
      <w:r w:rsidRPr="000330F1">
        <w:rPr>
          <w:rFonts w:ascii="Calibri" w:hAnsi="Calibri" w:cs="Calibri"/>
          <w:sz w:val="24"/>
          <w:szCs w:val="24"/>
        </w:rPr>
        <w:t>escalated</w:t>
      </w:r>
      <w:r w:rsidRPr="000330F1">
        <w:rPr>
          <w:rFonts w:ascii="Calibri" w:hAnsi="Calibri" w:cs="Calibri"/>
          <w:spacing w:val="-4"/>
          <w:sz w:val="24"/>
          <w:szCs w:val="24"/>
        </w:rPr>
        <w:t xml:space="preserve"> </w:t>
      </w:r>
      <w:r w:rsidRPr="000330F1">
        <w:rPr>
          <w:rFonts w:ascii="Calibri" w:hAnsi="Calibri" w:cs="Calibri"/>
          <w:sz w:val="24"/>
          <w:szCs w:val="24"/>
        </w:rPr>
        <w:t>to</w:t>
      </w:r>
      <w:r w:rsidRPr="000330F1">
        <w:rPr>
          <w:rFonts w:ascii="Calibri" w:hAnsi="Calibri" w:cs="Calibri"/>
          <w:spacing w:val="-4"/>
          <w:sz w:val="24"/>
          <w:szCs w:val="24"/>
        </w:rPr>
        <w:t xml:space="preserve"> </w:t>
      </w:r>
      <w:r w:rsidRPr="000330F1">
        <w:rPr>
          <w:rFonts w:ascii="Calibri" w:hAnsi="Calibri" w:cs="Calibri"/>
          <w:sz w:val="24"/>
          <w:szCs w:val="24"/>
        </w:rPr>
        <w:t>the</w:t>
      </w:r>
      <w:r w:rsidRPr="000330F1">
        <w:rPr>
          <w:rFonts w:ascii="Calibri" w:hAnsi="Calibri" w:cs="Calibri"/>
          <w:spacing w:val="-1"/>
          <w:sz w:val="24"/>
          <w:szCs w:val="24"/>
        </w:rPr>
        <w:t xml:space="preserve"> </w:t>
      </w:r>
      <w:r w:rsidRPr="000330F1">
        <w:rPr>
          <w:rFonts w:ascii="Calibri" w:hAnsi="Calibri" w:cs="Calibri"/>
          <w:sz w:val="24"/>
          <w:szCs w:val="24"/>
        </w:rPr>
        <w:t>Deputy</w:t>
      </w:r>
      <w:r w:rsidRPr="000330F1">
        <w:rPr>
          <w:rFonts w:ascii="Calibri" w:hAnsi="Calibri" w:cs="Calibri"/>
          <w:spacing w:val="-4"/>
          <w:sz w:val="24"/>
          <w:szCs w:val="24"/>
        </w:rPr>
        <w:t xml:space="preserve"> </w:t>
      </w:r>
      <w:r w:rsidRPr="000330F1">
        <w:rPr>
          <w:rFonts w:ascii="Calibri" w:hAnsi="Calibri" w:cs="Calibri"/>
          <w:sz w:val="24"/>
          <w:szCs w:val="24"/>
        </w:rPr>
        <w:t>Chief Nurse,</w:t>
      </w:r>
      <w:r w:rsidRPr="000330F1">
        <w:rPr>
          <w:rFonts w:ascii="Calibri" w:hAnsi="Calibri" w:cs="Calibri"/>
          <w:spacing w:val="-2"/>
          <w:sz w:val="24"/>
          <w:szCs w:val="24"/>
        </w:rPr>
        <w:t xml:space="preserve"> </w:t>
      </w:r>
      <w:r w:rsidRPr="000330F1">
        <w:rPr>
          <w:rFonts w:ascii="Calibri" w:hAnsi="Calibri" w:cs="Calibri"/>
          <w:sz w:val="24"/>
          <w:szCs w:val="24"/>
        </w:rPr>
        <w:t>in</w:t>
      </w:r>
      <w:r w:rsidRPr="000330F1">
        <w:rPr>
          <w:rFonts w:ascii="Calibri" w:hAnsi="Calibri" w:cs="Calibri"/>
          <w:spacing w:val="-2"/>
          <w:sz w:val="24"/>
          <w:szCs w:val="24"/>
        </w:rPr>
        <w:t xml:space="preserve"> </w:t>
      </w:r>
      <w:r w:rsidRPr="000330F1">
        <w:rPr>
          <w:rFonts w:ascii="Calibri" w:hAnsi="Calibri" w:cs="Calibri"/>
          <w:sz w:val="24"/>
          <w:szCs w:val="24"/>
        </w:rPr>
        <w:t>the</w:t>
      </w:r>
      <w:r w:rsidRPr="000330F1">
        <w:rPr>
          <w:rFonts w:ascii="Calibri" w:hAnsi="Calibri" w:cs="Calibri"/>
          <w:spacing w:val="-6"/>
          <w:sz w:val="24"/>
          <w:szCs w:val="24"/>
        </w:rPr>
        <w:t xml:space="preserve"> </w:t>
      </w:r>
      <w:r w:rsidRPr="000330F1">
        <w:rPr>
          <w:rFonts w:ascii="Calibri" w:hAnsi="Calibri" w:cs="Calibri"/>
          <w:sz w:val="24"/>
          <w:szCs w:val="24"/>
        </w:rPr>
        <w:t>first instance and then to the</w:t>
      </w:r>
      <w:r w:rsidRPr="000330F1">
        <w:rPr>
          <w:rFonts w:ascii="Calibri" w:hAnsi="Calibri" w:cs="Calibri"/>
          <w:spacing w:val="40"/>
          <w:sz w:val="24"/>
          <w:szCs w:val="24"/>
        </w:rPr>
        <w:t xml:space="preserve"> </w:t>
      </w:r>
      <w:r w:rsidRPr="000330F1">
        <w:rPr>
          <w:rFonts w:ascii="Calibri" w:hAnsi="Calibri" w:cs="Calibri"/>
          <w:sz w:val="24"/>
          <w:szCs w:val="24"/>
        </w:rPr>
        <w:t>Chief Nursing and Midwifery Officer</w:t>
      </w:r>
      <w:r w:rsidRPr="000330F1">
        <w:rPr>
          <w:rFonts w:ascii="Calibri" w:hAnsi="Calibri" w:cs="Calibri"/>
          <w:spacing w:val="40"/>
          <w:sz w:val="24"/>
          <w:szCs w:val="24"/>
        </w:rPr>
        <w:t xml:space="preserve"> </w:t>
      </w:r>
      <w:r w:rsidRPr="000330F1">
        <w:rPr>
          <w:rFonts w:ascii="Calibri" w:hAnsi="Calibri" w:cs="Calibri"/>
          <w:sz w:val="24"/>
          <w:szCs w:val="24"/>
        </w:rPr>
        <w:t>if</w:t>
      </w:r>
      <w:r w:rsidRPr="000330F1">
        <w:rPr>
          <w:rFonts w:ascii="Calibri" w:hAnsi="Calibri" w:cs="Calibri"/>
          <w:spacing w:val="40"/>
          <w:sz w:val="24"/>
          <w:szCs w:val="24"/>
        </w:rPr>
        <w:t xml:space="preserve"> </w:t>
      </w:r>
      <w:r w:rsidRPr="000330F1">
        <w:rPr>
          <w:rFonts w:ascii="Calibri" w:hAnsi="Calibri" w:cs="Calibri"/>
          <w:sz w:val="24"/>
          <w:szCs w:val="24"/>
        </w:rPr>
        <w:t>recommended</w:t>
      </w:r>
    </w:p>
    <w:p w:rsidR="00F30099" w:rsidRPr="000330F1" w:rsidRDefault="00F30099" w:rsidP="000C76F3">
      <w:pPr>
        <w:pStyle w:val="ListParagraph"/>
        <w:widowControl w:val="0"/>
        <w:numPr>
          <w:ilvl w:val="0"/>
          <w:numId w:val="28"/>
        </w:numPr>
        <w:tabs>
          <w:tab w:val="left" w:pos="709"/>
          <w:tab w:val="left" w:pos="1411"/>
        </w:tabs>
        <w:autoSpaceDE w:val="0"/>
        <w:autoSpaceDN w:val="0"/>
        <w:spacing w:before="125" w:after="0" w:line="360" w:lineRule="auto"/>
        <w:ind w:left="709" w:right="271" w:hanging="425"/>
        <w:contextualSpacing w:val="0"/>
        <w:rPr>
          <w:rFonts w:ascii="Calibri" w:hAnsi="Calibri" w:cs="Calibri"/>
          <w:sz w:val="24"/>
          <w:szCs w:val="24"/>
        </w:rPr>
      </w:pPr>
      <w:r w:rsidRPr="000330F1">
        <w:rPr>
          <w:rFonts w:ascii="Calibri" w:hAnsi="Calibri" w:cs="Calibri"/>
          <w:sz w:val="24"/>
          <w:szCs w:val="24"/>
        </w:rPr>
        <w:t>The nurse being assessed may be required to provide further evidence in relation to the</w:t>
      </w:r>
      <w:r w:rsidRPr="000330F1">
        <w:rPr>
          <w:rFonts w:ascii="Calibri" w:hAnsi="Calibri" w:cs="Calibri"/>
          <w:spacing w:val="-2"/>
          <w:sz w:val="24"/>
          <w:szCs w:val="24"/>
        </w:rPr>
        <w:t xml:space="preserve"> </w:t>
      </w:r>
      <w:r w:rsidRPr="000330F1">
        <w:rPr>
          <w:rFonts w:ascii="Calibri" w:hAnsi="Calibri" w:cs="Calibri"/>
          <w:sz w:val="24"/>
          <w:szCs w:val="24"/>
        </w:rPr>
        <w:t>issue</w:t>
      </w:r>
      <w:r w:rsidRPr="000330F1">
        <w:rPr>
          <w:rFonts w:ascii="Calibri" w:hAnsi="Calibri" w:cs="Calibri"/>
          <w:spacing w:val="-4"/>
          <w:sz w:val="24"/>
          <w:szCs w:val="24"/>
        </w:rPr>
        <w:t xml:space="preserve"> </w:t>
      </w:r>
      <w:r w:rsidRPr="000330F1">
        <w:rPr>
          <w:rFonts w:ascii="Calibri" w:hAnsi="Calibri" w:cs="Calibri"/>
          <w:sz w:val="24"/>
          <w:szCs w:val="24"/>
        </w:rPr>
        <w:t>identified</w:t>
      </w:r>
      <w:r w:rsidRPr="000330F1">
        <w:rPr>
          <w:rFonts w:ascii="Calibri" w:hAnsi="Calibri" w:cs="Calibri"/>
          <w:spacing w:val="-2"/>
          <w:sz w:val="24"/>
          <w:szCs w:val="24"/>
        </w:rPr>
        <w:t xml:space="preserve"> </w:t>
      </w:r>
      <w:r w:rsidRPr="000330F1">
        <w:rPr>
          <w:rFonts w:ascii="Calibri" w:hAnsi="Calibri" w:cs="Calibri"/>
          <w:sz w:val="24"/>
          <w:szCs w:val="24"/>
        </w:rPr>
        <w:t>and/or</w:t>
      </w:r>
      <w:r w:rsidRPr="000330F1">
        <w:rPr>
          <w:rFonts w:ascii="Calibri" w:hAnsi="Calibri" w:cs="Calibri"/>
          <w:spacing w:val="-1"/>
          <w:sz w:val="24"/>
          <w:szCs w:val="24"/>
        </w:rPr>
        <w:t xml:space="preserve"> </w:t>
      </w:r>
      <w:r w:rsidRPr="000330F1">
        <w:rPr>
          <w:rFonts w:ascii="Calibri" w:hAnsi="Calibri" w:cs="Calibri"/>
          <w:sz w:val="24"/>
          <w:szCs w:val="24"/>
        </w:rPr>
        <w:t>the</w:t>
      </w:r>
      <w:r w:rsidRPr="000330F1">
        <w:rPr>
          <w:rFonts w:ascii="Calibri" w:hAnsi="Calibri" w:cs="Calibri"/>
          <w:spacing w:val="-2"/>
          <w:sz w:val="24"/>
          <w:szCs w:val="24"/>
        </w:rPr>
        <w:t xml:space="preserve"> </w:t>
      </w:r>
      <w:r w:rsidRPr="000330F1">
        <w:rPr>
          <w:rFonts w:ascii="Calibri" w:hAnsi="Calibri" w:cs="Calibri"/>
          <w:sz w:val="24"/>
          <w:szCs w:val="24"/>
        </w:rPr>
        <w:t>line</w:t>
      </w:r>
      <w:r w:rsidRPr="000330F1">
        <w:rPr>
          <w:rFonts w:ascii="Calibri" w:hAnsi="Calibri" w:cs="Calibri"/>
          <w:spacing w:val="-4"/>
          <w:sz w:val="24"/>
          <w:szCs w:val="24"/>
        </w:rPr>
        <w:t xml:space="preserve"> </w:t>
      </w:r>
      <w:r w:rsidRPr="000330F1">
        <w:rPr>
          <w:rFonts w:ascii="Calibri" w:hAnsi="Calibri" w:cs="Calibri"/>
          <w:sz w:val="24"/>
          <w:szCs w:val="24"/>
        </w:rPr>
        <w:t>manager</w:t>
      </w:r>
      <w:r w:rsidRPr="000330F1">
        <w:rPr>
          <w:rFonts w:ascii="Calibri" w:hAnsi="Calibri" w:cs="Calibri"/>
          <w:spacing w:val="-3"/>
          <w:sz w:val="24"/>
          <w:szCs w:val="24"/>
        </w:rPr>
        <w:t xml:space="preserve"> </w:t>
      </w:r>
      <w:r w:rsidRPr="000330F1">
        <w:rPr>
          <w:rFonts w:ascii="Calibri" w:hAnsi="Calibri" w:cs="Calibri"/>
          <w:sz w:val="24"/>
          <w:szCs w:val="24"/>
        </w:rPr>
        <w:t>may</w:t>
      </w:r>
      <w:r w:rsidRPr="000330F1">
        <w:rPr>
          <w:rFonts w:ascii="Calibri" w:hAnsi="Calibri" w:cs="Calibri"/>
          <w:spacing w:val="-4"/>
          <w:sz w:val="24"/>
          <w:szCs w:val="24"/>
        </w:rPr>
        <w:t xml:space="preserve"> </w:t>
      </w:r>
      <w:r w:rsidRPr="000330F1">
        <w:rPr>
          <w:rFonts w:ascii="Calibri" w:hAnsi="Calibri" w:cs="Calibri"/>
          <w:sz w:val="24"/>
          <w:szCs w:val="24"/>
        </w:rPr>
        <w:t>be</w:t>
      </w:r>
      <w:r w:rsidRPr="000330F1">
        <w:rPr>
          <w:rFonts w:ascii="Calibri" w:hAnsi="Calibri" w:cs="Calibri"/>
          <w:spacing w:val="-2"/>
          <w:sz w:val="24"/>
          <w:szCs w:val="24"/>
        </w:rPr>
        <w:t xml:space="preserve"> </w:t>
      </w:r>
      <w:r w:rsidRPr="000330F1">
        <w:rPr>
          <w:rFonts w:ascii="Calibri" w:hAnsi="Calibri" w:cs="Calibri"/>
          <w:sz w:val="24"/>
          <w:szCs w:val="24"/>
        </w:rPr>
        <w:t>asked</w:t>
      </w:r>
      <w:r w:rsidRPr="000330F1">
        <w:rPr>
          <w:rFonts w:ascii="Calibri" w:hAnsi="Calibri" w:cs="Calibri"/>
          <w:spacing w:val="-4"/>
          <w:sz w:val="24"/>
          <w:szCs w:val="24"/>
        </w:rPr>
        <w:t xml:space="preserve"> </w:t>
      </w:r>
      <w:r w:rsidRPr="000330F1">
        <w:rPr>
          <w:rFonts w:ascii="Calibri" w:hAnsi="Calibri" w:cs="Calibri"/>
          <w:sz w:val="24"/>
          <w:szCs w:val="24"/>
        </w:rPr>
        <w:t>to</w:t>
      </w:r>
      <w:r w:rsidRPr="000330F1">
        <w:rPr>
          <w:rFonts w:ascii="Calibri" w:hAnsi="Calibri" w:cs="Calibri"/>
          <w:spacing w:val="-4"/>
          <w:sz w:val="24"/>
          <w:szCs w:val="24"/>
        </w:rPr>
        <w:t xml:space="preserve"> </w:t>
      </w:r>
      <w:r w:rsidRPr="000330F1">
        <w:rPr>
          <w:rFonts w:ascii="Calibri" w:hAnsi="Calibri" w:cs="Calibri"/>
          <w:sz w:val="24"/>
          <w:szCs w:val="24"/>
        </w:rPr>
        <w:t>provide</w:t>
      </w:r>
      <w:r w:rsidRPr="000330F1">
        <w:rPr>
          <w:rFonts w:ascii="Calibri" w:hAnsi="Calibri" w:cs="Calibri"/>
          <w:spacing w:val="-4"/>
          <w:sz w:val="24"/>
          <w:szCs w:val="24"/>
        </w:rPr>
        <w:t xml:space="preserve"> </w:t>
      </w:r>
      <w:r w:rsidRPr="000330F1">
        <w:rPr>
          <w:rFonts w:ascii="Calibri" w:hAnsi="Calibri" w:cs="Calibri"/>
          <w:sz w:val="24"/>
          <w:szCs w:val="24"/>
        </w:rPr>
        <w:t>further</w:t>
      </w:r>
      <w:r w:rsidRPr="000330F1">
        <w:rPr>
          <w:rFonts w:ascii="Calibri" w:hAnsi="Calibri" w:cs="Calibri"/>
          <w:spacing w:val="-1"/>
          <w:sz w:val="24"/>
          <w:szCs w:val="24"/>
        </w:rPr>
        <w:t xml:space="preserve"> </w:t>
      </w:r>
      <w:r w:rsidRPr="000330F1">
        <w:rPr>
          <w:rFonts w:ascii="Calibri" w:hAnsi="Calibri" w:cs="Calibri"/>
          <w:sz w:val="24"/>
          <w:szCs w:val="24"/>
        </w:rPr>
        <w:t>evidence</w:t>
      </w:r>
    </w:p>
    <w:p w:rsidR="00F30099" w:rsidRPr="000330F1" w:rsidRDefault="00F30099" w:rsidP="000C76F3">
      <w:pPr>
        <w:pStyle w:val="ListParagraph"/>
        <w:widowControl w:val="0"/>
        <w:numPr>
          <w:ilvl w:val="0"/>
          <w:numId w:val="28"/>
        </w:numPr>
        <w:tabs>
          <w:tab w:val="left" w:pos="709"/>
          <w:tab w:val="left" w:pos="1411"/>
        </w:tabs>
        <w:autoSpaceDE w:val="0"/>
        <w:autoSpaceDN w:val="0"/>
        <w:spacing w:before="122" w:after="0" w:line="360" w:lineRule="auto"/>
        <w:ind w:left="709" w:right="393" w:hanging="425"/>
        <w:contextualSpacing w:val="0"/>
        <w:rPr>
          <w:rFonts w:ascii="Calibri" w:hAnsi="Calibri" w:cs="Calibri"/>
          <w:sz w:val="24"/>
          <w:szCs w:val="24"/>
        </w:rPr>
      </w:pPr>
      <w:r w:rsidRPr="000330F1">
        <w:rPr>
          <w:rFonts w:ascii="Calibri" w:hAnsi="Calibri" w:cs="Calibri"/>
          <w:sz w:val="24"/>
          <w:szCs w:val="24"/>
        </w:rPr>
        <w:t>Documentation</w:t>
      </w:r>
      <w:r w:rsidRPr="000330F1">
        <w:rPr>
          <w:rFonts w:ascii="Calibri" w:hAnsi="Calibri" w:cs="Calibri"/>
          <w:spacing w:val="-3"/>
          <w:sz w:val="24"/>
          <w:szCs w:val="24"/>
        </w:rPr>
        <w:t xml:space="preserve"> </w:t>
      </w:r>
      <w:r w:rsidRPr="000330F1">
        <w:rPr>
          <w:rFonts w:ascii="Calibri" w:hAnsi="Calibri" w:cs="Calibri"/>
          <w:sz w:val="24"/>
          <w:szCs w:val="24"/>
        </w:rPr>
        <w:t>of</w:t>
      </w:r>
      <w:r w:rsidRPr="000330F1">
        <w:rPr>
          <w:rFonts w:ascii="Calibri" w:hAnsi="Calibri" w:cs="Calibri"/>
          <w:spacing w:val="-3"/>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process</w:t>
      </w:r>
      <w:r w:rsidRPr="000330F1">
        <w:rPr>
          <w:rFonts w:ascii="Calibri" w:hAnsi="Calibri" w:cs="Calibri"/>
          <w:spacing w:val="-5"/>
          <w:sz w:val="24"/>
          <w:szCs w:val="24"/>
        </w:rPr>
        <w:t xml:space="preserve"> </w:t>
      </w:r>
      <w:r w:rsidRPr="000330F1">
        <w:rPr>
          <w:rFonts w:ascii="Calibri" w:hAnsi="Calibri" w:cs="Calibri"/>
          <w:sz w:val="24"/>
          <w:szCs w:val="24"/>
        </w:rPr>
        <w:t>followed</w:t>
      </w:r>
      <w:r w:rsidRPr="000330F1">
        <w:rPr>
          <w:rFonts w:ascii="Calibri" w:hAnsi="Calibri" w:cs="Calibri"/>
          <w:spacing w:val="-1"/>
          <w:sz w:val="24"/>
          <w:szCs w:val="24"/>
        </w:rPr>
        <w:t xml:space="preserve"> </w:t>
      </w:r>
      <w:r w:rsidRPr="000330F1">
        <w:rPr>
          <w:rFonts w:ascii="Calibri" w:hAnsi="Calibri" w:cs="Calibri"/>
          <w:sz w:val="24"/>
          <w:szCs w:val="24"/>
        </w:rPr>
        <w:t>and</w:t>
      </w:r>
      <w:r w:rsidRPr="000330F1">
        <w:rPr>
          <w:rFonts w:ascii="Calibri" w:hAnsi="Calibri" w:cs="Calibri"/>
          <w:spacing w:val="-3"/>
          <w:sz w:val="24"/>
          <w:szCs w:val="24"/>
        </w:rPr>
        <w:t xml:space="preserve"> </w:t>
      </w:r>
      <w:r w:rsidRPr="000330F1">
        <w:rPr>
          <w:rFonts w:ascii="Calibri" w:hAnsi="Calibri" w:cs="Calibri"/>
          <w:sz w:val="24"/>
          <w:szCs w:val="24"/>
        </w:rPr>
        <w:t>outcome</w:t>
      </w:r>
      <w:r w:rsidRPr="000330F1">
        <w:rPr>
          <w:rFonts w:ascii="Calibri" w:hAnsi="Calibri" w:cs="Calibri"/>
          <w:spacing w:val="-3"/>
          <w:sz w:val="24"/>
          <w:szCs w:val="24"/>
        </w:rPr>
        <w:t xml:space="preserve"> </w:t>
      </w:r>
      <w:r w:rsidRPr="000330F1">
        <w:rPr>
          <w:rFonts w:ascii="Calibri" w:hAnsi="Calibri" w:cs="Calibri"/>
          <w:sz w:val="24"/>
          <w:szCs w:val="24"/>
        </w:rPr>
        <w:t>will</w:t>
      </w:r>
      <w:r w:rsidRPr="000330F1">
        <w:rPr>
          <w:rFonts w:ascii="Calibri" w:hAnsi="Calibri" w:cs="Calibri"/>
          <w:spacing w:val="-3"/>
          <w:sz w:val="24"/>
          <w:szCs w:val="24"/>
        </w:rPr>
        <w:t xml:space="preserve"> </w:t>
      </w:r>
      <w:r w:rsidRPr="000330F1">
        <w:rPr>
          <w:rFonts w:ascii="Calibri" w:hAnsi="Calibri" w:cs="Calibri"/>
          <w:sz w:val="24"/>
          <w:szCs w:val="24"/>
        </w:rPr>
        <w:t>be</w:t>
      </w:r>
      <w:r w:rsidRPr="000330F1">
        <w:rPr>
          <w:rFonts w:ascii="Calibri" w:hAnsi="Calibri" w:cs="Calibri"/>
          <w:spacing w:val="-3"/>
          <w:sz w:val="24"/>
          <w:szCs w:val="24"/>
        </w:rPr>
        <w:t xml:space="preserve"> </w:t>
      </w:r>
      <w:r w:rsidRPr="000330F1">
        <w:rPr>
          <w:rFonts w:ascii="Calibri" w:hAnsi="Calibri" w:cs="Calibri"/>
          <w:sz w:val="24"/>
          <w:szCs w:val="24"/>
        </w:rPr>
        <w:t>completed</w:t>
      </w:r>
      <w:r w:rsidRPr="000330F1">
        <w:rPr>
          <w:rFonts w:ascii="Calibri" w:hAnsi="Calibri" w:cs="Calibri"/>
          <w:spacing w:val="-5"/>
          <w:sz w:val="24"/>
          <w:szCs w:val="24"/>
        </w:rPr>
        <w:t xml:space="preserve"> </w:t>
      </w:r>
      <w:r w:rsidRPr="000330F1">
        <w:rPr>
          <w:rFonts w:ascii="Calibri" w:hAnsi="Calibri" w:cs="Calibri"/>
          <w:sz w:val="24"/>
          <w:szCs w:val="24"/>
        </w:rPr>
        <w:t>by</w:t>
      </w:r>
      <w:r w:rsidRPr="000330F1">
        <w:rPr>
          <w:rFonts w:ascii="Calibri" w:hAnsi="Calibri" w:cs="Calibri"/>
          <w:spacing w:val="-5"/>
          <w:sz w:val="24"/>
          <w:szCs w:val="24"/>
        </w:rPr>
        <w:t xml:space="preserve"> </w:t>
      </w:r>
      <w:r w:rsidRPr="000330F1">
        <w:rPr>
          <w:rFonts w:ascii="Calibri" w:hAnsi="Calibri" w:cs="Calibri"/>
          <w:sz w:val="24"/>
          <w:szCs w:val="24"/>
        </w:rPr>
        <w:t>the</w:t>
      </w:r>
      <w:r w:rsidRPr="000330F1">
        <w:rPr>
          <w:rFonts w:ascii="Calibri" w:hAnsi="Calibri" w:cs="Calibri"/>
          <w:spacing w:val="-3"/>
          <w:sz w:val="24"/>
          <w:szCs w:val="24"/>
        </w:rPr>
        <w:t xml:space="preserve"> </w:t>
      </w:r>
      <w:r w:rsidRPr="000330F1">
        <w:rPr>
          <w:rFonts w:ascii="Calibri" w:hAnsi="Calibri" w:cs="Calibri"/>
          <w:sz w:val="24"/>
          <w:szCs w:val="24"/>
        </w:rPr>
        <w:t>Nurse Co-ordinator PDRP and kept on electronic file.</w:t>
      </w:r>
    </w:p>
    <w:p w:rsidR="00DB7605" w:rsidRPr="000330F1" w:rsidRDefault="00DB7605" w:rsidP="00186350">
      <w:pPr>
        <w:pStyle w:val="BodyText"/>
        <w:spacing w:before="6" w:line="360" w:lineRule="auto"/>
        <w:rPr>
          <w:rFonts w:ascii="Calibri" w:hAnsi="Calibri" w:cs="Calibri"/>
          <w:sz w:val="24"/>
          <w:szCs w:val="24"/>
        </w:rPr>
      </w:pPr>
    </w:p>
    <w:p w:rsidR="00291545" w:rsidRPr="000330F1" w:rsidRDefault="00DB7605" w:rsidP="00186350">
      <w:pPr>
        <w:spacing w:line="360" w:lineRule="auto"/>
        <w:rPr>
          <w:rFonts w:ascii="Calibri" w:hAnsi="Calibri" w:cs="Calibri"/>
          <w:b/>
          <w:sz w:val="24"/>
          <w:szCs w:val="24"/>
          <w:u w:val="single"/>
        </w:rPr>
      </w:pPr>
      <w:r>
        <w:rPr>
          <w:rFonts w:ascii="Calibri" w:hAnsi="Calibri" w:cs="Calibri"/>
          <w:b/>
          <w:sz w:val="24"/>
          <w:szCs w:val="24"/>
          <w:u w:val="single"/>
        </w:rPr>
        <w:t>EXTENDING THE REACH -</w:t>
      </w:r>
      <w:r w:rsidR="00063EF6">
        <w:rPr>
          <w:rFonts w:ascii="Calibri" w:hAnsi="Calibri" w:cs="Calibri"/>
          <w:b/>
          <w:sz w:val="24"/>
          <w:szCs w:val="24"/>
          <w:u w:val="single"/>
        </w:rPr>
        <w:t xml:space="preserve"> </w:t>
      </w:r>
      <w:r w:rsidR="00291545" w:rsidRPr="000330F1">
        <w:rPr>
          <w:rFonts w:ascii="Calibri" w:hAnsi="Calibri" w:cs="Calibri"/>
          <w:b/>
          <w:sz w:val="24"/>
          <w:szCs w:val="24"/>
          <w:u w:val="single"/>
        </w:rPr>
        <w:t>PDRP FOR OTHER PROVIDERS (NON-DHB)</w:t>
      </w:r>
    </w:p>
    <w:p w:rsidR="00967981" w:rsidRPr="000330F1" w:rsidRDefault="00291545" w:rsidP="00186350">
      <w:pPr>
        <w:spacing w:line="360" w:lineRule="auto"/>
        <w:rPr>
          <w:rFonts w:ascii="Calibri" w:hAnsi="Calibri" w:cs="Calibri"/>
          <w:b/>
          <w:sz w:val="24"/>
          <w:szCs w:val="24"/>
        </w:rPr>
      </w:pPr>
      <w:r w:rsidRPr="000330F1">
        <w:rPr>
          <w:rFonts w:ascii="Calibri" w:hAnsi="Calibri" w:cs="Calibri"/>
          <w:b/>
          <w:sz w:val="24"/>
          <w:szCs w:val="24"/>
        </w:rPr>
        <w:t>Memorandum of Understanding</w:t>
      </w:r>
      <w:r w:rsidR="004F38EA" w:rsidRPr="000330F1">
        <w:rPr>
          <w:rFonts w:ascii="Calibri" w:hAnsi="Calibri" w:cs="Calibri"/>
          <w:b/>
          <w:sz w:val="24"/>
          <w:szCs w:val="24"/>
        </w:rPr>
        <w:t xml:space="preserve"> (MOU) </w:t>
      </w:r>
      <w:r w:rsidRPr="000330F1">
        <w:rPr>
          <w:rFonts w:ascii="Calibri" w:hAnsi="Calibri" w:cs="Calibri"/>
          <w:b/>
          <w:sz w:val="24"/>
          <w:szCs w:val="24"/>
        </w:rPr>
        <w:t xml:space="preserve">- </w:t>
      </w:r>
    </w:p>
    <w:p w:rsidR="00291545" w:rsidRPr="000330F1" w:rsidRDefault="00291545" w:rsidP="000C76F3">
      <w:pPr>
        <w:pStyle w:val="ListParagraph"/>
        <w:numPr>
          <w:ilvl w:val="0"/>
          <w:numId w:val="20"/>
        </w:numPr>
        <w:spacing w:line="360" w:lineRule="auto"/>
        <w:ind w:hanging="436"/>
        <w:rPr>
          <w:rFonts w:ascii="Calibri" w:hAnsi="Calibri" w:cs="Calibri"/>
          <w:sz w:val="24"/>
          <w:szCs w:val="24"/>
        </w:rPr>
      </w:pPr>
      <w:r w:rsidRPr="000330F1">
        <w:rPr>
          <w:rFonts w:ascii="Calibri" w:hAnsi="Calibri" w:cs="Calibri"/>
          <w:sz w:val="24"/>
          <w:szCs w:val="24"/>
        </w:rPr>
        <w:t xml:space="preserve">Other Providers may choose to become part of the </w:t>
      </w:r>
      <w:r w:rsidR="00766875" w:rsidRPr="000330F1">
        <w:rPr>
          <w:rFonts w:ascii="Calibri" w:hAnsi="Calibri" w:cs="Calibri"/>
          <w:sz w:val="24"/>
          <w:szCs w:val="24"/>
        </w:rPr>
        <w:t xml:space="preserve">TWOW </w:t>
      </w:r>
      <w:r w:rsidRPr="000330F1">
        <w:rPr>
          <w:rFonts w:ascii="Calibri" w:hAnsi="Calibri" w:cs="Calibri"/>
          <w:sz w:val="24"/>
          <w:szCs w:val="24"/>
        </w:rPr>
        <w:t>PDRP by signing a MOU and meeting the responsibilities outlined in the agreed MOU</w:t>
      </w:r>
    </w:p>
    <w:p w:rsidR="00291545" w:rsidRPr="000330F1" w:rsidRDefault="00291545" w:rsidP="000C76F3">
      <w:pPr>
        <w:pStyle w:val="ListParagraph"/>
        <w:numPr>
          <w:ilvl w:val="0"/>
          <w:numId w:val="20"/>
        </w:numPr>
        <w:spacing w:line="360" w:lineRule="auto"/>
        <w:ind w:hanging="436"/>
        <w:rPr>
          <w:rFonts w:ascii="Calibri" w:hAnsi="Calibri" w:cs="Calibri"/>
          <w:sz w:val="24"/>
          <w:szCs w:val="24"/>
        </w:rPr>
      </w:pPr>
      <w:r w:rsidRPr="000330F1">
        <w:rPr>
          <w:rFonts w:ascii="Calibri" w:hAnsi="Calibri" w:cs="Calibri"/>
          <w:sz w:val="24"/>
          <w:szCs w:val="24"/>
        </w:rPr>
        <w:t xml:space="preserve">The Nurse Coordinator PDRP and/or the Deputy Chief Nurse, may discuss the MOU with the </w:t>
      </w:r>
      <w:r w:rsidR="00766875" w:rsidRPr="000330F1">
        <w:rPr>
          <w:rFonts w:ascii="Calibri" w:hAnsi="Calibri" w:cs="Calibri"/>
          <w:sz w:val="24"/>
          <w:szCs w:val="24"/>
        </w:rPr>
        <w:t xml:space="preserve">Provider </w:t>
      </w:r>
      <w:r w:rsidRPr="000330F1">
        <w:rPr>
          <w:rFonts w:ascii="Calibri" w:hAnsi="Calibri" w:cs="Calibri"/>
          <w:sz w:val="24"/>
          <w:szCs w:val="24"/>
        </w:rPr>
        <w:t>Manager before this is signed</w:t>
      </w:r>
    </w:p>
    <w:p w:rsidR="00291545" w:rsidRPr="000330F1" w:rsidRDefault="00291545" w:rsidP="000C76F3">
      <w:pPr>
        <w:pStyle w:val="ListParagraph"/>
        <w:numPr>
          <w:ilvl w:val="0"/>
          <w:numId w:val="20"/>
        </w:numPr>
        <w:spacing w:line="360" w:lineRule="auto"/>
        <w:ind w:hanging="436"/>
        <w:rPr>
          <w:rFonts w:ascii="Calibri" w:hAnsi="Calibri" w:cs="Calibri"/>
          <w:sz w:val="24"/>
          <w:szCs w:val="24"/>
        </w:rPr>
      </w:pPr>
      <w:r w:rsidRPr="000330F1">
        <w:rPr>
          <w:rFonts w:ascii="Calibri" w:hAnsi="Calibri" w:cs="Calibri"/>
          <w:sz w:val="24"/>
          <w:szCs w:val="24"/>
        </w:rPr>
        <w:t>The Nurse Coordinator PDRP has responsibility for ensuring that each MOU Provider aligns with the PDRP requirements for NCNZ accreditation.</w:t>
      </w:r>
    </w:p>
    <w:p w:rsidR="00291545" w:rsidRPr="000330F1" w:rsidRDefault="00291545" w:rsidP="000C76F3">
      <w:pPr>
        <w:pStyle w:val="ListParagraph"/>
        <w:numPr>
          <w:ilvl w:val="0"/>
          <w:numId w:val="20"/>
        </w:numPr>
        <w:spacing w:line="360" w:lineRule="auto"/>
        <w:ind w:hanging="436"/>
        <w:rPr>
          <w:rFonts w:ascii="Calibri" w:hAnsi="Calibri" w:cs="Calibri"/>
          <w:sz w:val="24"/>
          <w:szCs w:val="24"/>
        </w:rPr>
      </w:pPr>
      <w:r w:rsidRPr="000330F1">
        <w:rPr>
          <w:rFonts w:ascii="Calibri" w:hAnsi="Calibri" w:cs="Calibri"/>
          <w:sz w:val="24"/>
          <w:szCs w:val="24"/>
        </w:rPr>
        <w:t xml:space="preserve">The MOU has an open-ended timeframe but </w:t>
      </w:r>
      <w:r w:rsidR="00766875" w:rsidRPr="000330F1">
        <w:rPr>
          <w:rFonts w:ascii="Calibri" w:hAnsi="Calibri" w:cs="Calibri"/>
          <w:sz w:val="24"/>
          <w:szCs w:val="24"/>
        </w:rPr>
        <w:t>e</w:t>
      </w:r>
      <w:r w:rsidRPr="000330F1">
        <w:rPr>
          <w:rFonts w:ascii="Calibri" w:hAnsi="Calibri" w:cs="Calibri"/>
          <w:sz w:val="24"/>
          <w:szCs w:val="24"/>
        </w:rPr>
        <w:t>ither party is able to review at any time.</w:t>
      </w:r>
    </w:p>
    <w:p w:rsidR="00291545" w:rsidRPr="000330F1" w:rsidRDefault="00766875" w:rsidP="00186350">
      <w:pPr>
        <w:spacing w:line="360" w:lineRule="auto"/>
        <w:rPr>
          <w:rFonts w:ascii="Calibri" w:hAnsi="Calibri" w:cs="Calibri"/>
          <w:b/>
          <w:sz w:val="24"/>
          <w:szCs w:val="24"/>
        </w:rPr>
      </w:pPr>
      <w:r w:rsidRPr="000330F1">
        <w:rPr>
          <w:rFonts w:ascii="Calibri" w:hAnsi="Calibri" w:cs="Calibri"/>
          <w:b/>
          <w:sz w:val="24"/>
          <w:szCs w:val="24"/>
        </w:rPr>
        <w:t xml:space="preserve">TWOW </w:t>
      </w:r>
      <w:r w:rsidR="00D769D2" w:rsidRPr="000330F1">
        <w:rPr>
          <w:rFonts w:ascii="Calibri" w:hAnsi="Calibri" w:cs="Calibri"/>
          <w:b/>
          <w:sz w:val="24"/>
          <w:szCs w:val="24"/>
        </w:rPr>
        <w:t>PDRP MOU responsibilities:</w:t>
      </w:r>
    </w:p>
    <w:p w:rsidR="00D769D2" w:rsidRPr="000330F1" w:rsidRDefault="00D769D2"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 xml:space="preserve">The PDRP team will provide PDRP resources, and support and information and contact details can be accessed from the PDRP site on the </w:t>
      </w:r>
      <w:r w:rsidR="00FF2B1C" w:rsidRPr="000330F1">
        <w:rPr>
          <w:rFonts w:ascii="Calibri" w:hAnsi="Calibri" w:cs="Calibri"/>
          <w:sz w:val="24"/>
          <w:szCs w:val="24"/>
        </w:rPr>
        <w:t>TWOW</w:t>
      </w:r>
      <w:r w:rsidR="004F38EA" w:rsidRPr="000330F1">
        <w:rPr>
          <w:rFonts w:ascii="Calibri" w:hAnsi="Calibri" w:cs="Calibri"/>
          <w:sz w:val="24"/>
          <w:szCs w:val="24"/>
        </w:rPr>
        <w:t xml:space="preserve"> </w:t>
      </w:r>
      <w:r w:rsidRPr="000330F1">
        <w:rPr>
          <w:rFonts w:ascii="Calibri" w:hAnsi="Calibri" w:cs="Calibri"/>
          <w:sz w:val="24"/>
          <w:szCs w:val="24"/>
        </w:rPr>
        <w:t>website</w:t>
      </w:r>
    </w:p>
    <w:p w:rsidR="00D769D2" w:rsidRPr="000330F1" w:rsidRDefault="00D769D2"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Other providers shall receive a PDRP report in May and November identifying nurses on the PDRP</w:t>
      </w:r>
    </w:p>
    <w:p w:rsidR="00D769D2" w:rsidRPr="000330F1" w:rsidRDefault="00D769D2"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Keep accurate records of nurses whose portfolios have been assessed, approved or not approved</w:t>
      </w:r>
    </w:p>
    <w:p w:rsidR="00D769D2" w:rsidRPr="000330F1" w:rsidRDefault="00D769D2"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 xml:space="preserve">To provide a quarterly report to NCNZ of nurses approved onto or transferred to the </w:t>
      </w:r>
      <w:r w:rsidR="00FF2B1C" w:rsidRPr="000330F1">
        <w:rPr>
          <w:rFonts w:ascii="Calibri" w:hAnsi="Calibri" w:cs="Calibri"/>
          <w:sz w:val="24"/>
          <w:szCs w:val="24"/>
        </w:rPr>
        <w:t xml:space="preserve">TWOW </w:t>
      </w:r>
      <w:r w:rsidRPr="000330F1">
        <w:rPr>
          <w:rFonts w:ascii="Calibri" w:hAnsi="Calibri" w:cs="Calibri"/>
          <w:sz w:val="24"/>
          <w:szCs w:val="24"/>
        </w:rPr>
        <w:t>PDRP. This ensures that nurses current on the PDRP are not selected for recertification audit by NCNZ</w:t>
      </w:r>
    </w:p>
    <w:p w:rsidR="00D769D2" w:rsidRPr="000330F1" w:rsidRDefault="00FF2B1C"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The Nurse Coordinator TWOW PDRP refers any professional, ethical or legal issues identified through portfolio assessment back to the provider</w:t>
      </w:r>
      <w:r w:rsidR="00D769D2" w:rsidRPr="000330F1">
        <w:rPr>
          <w:rFonts w:ascii="Calibri" w:hAnsi="Calibri" w:cs="Calibri"/>
          <w:sz w:val="24"/>
          <w:szCs w:val="24"/>
        </w:rPr>
        <w:t xml:space="preserve">. The </w:t>
      </w:r>
      <w:r w:rsidRPr="000330F1">
        <w:rPr>
          <w:rFonts w:ascii="Calibri" w:hAnsi="Calibri" w:cs="Calibri"/>
          <w:sz w:val="24"/>
          <w:szCs w:val="24"/>
        </w:rPr>
        <w:t>Nurse</w:t>
      </w:r>
      <w:r w:rsidR="00D769D2" w:rsidRPr="000330F1">
        <w:rPr>
          <w:rFonts w:ascii="Calibri" w:hAnsi="Calibri" w:cs="Calibri"/>
          <w:sz w:val="24"/>
          <w:szCs w:val="24"/>
        </w:rPr>
        <w:t xml:space="preserve"> coordinator will be available for provide support around systems and processes for annual appraisals and/or 3 yearly portfolio updates</w:t>
      </w:r>
    </w:p>
    <w:p w:rsidR="00D769D2" w:rsidRPr="000330F1" w:rsidRDefault="00D769D2" w:rsidP="000C76F3">
      <w:pPr>
        <w:pStyle w:val="ListParagraph"/>
        <w:numPr>
          <w:ilvl w:val="0"/>
          <w:numId w:val="21"/>
        </w:numPr>
        <w:spacing w:line="360" w:lineRule="auto"/>
        <w:ind w:left="709" w:hanging="425"/>
        <w:rPr>
          <w:rFonts w:ascii="Calibri" w:hAnsi="Calibri" w:cs="Calibri"/>
          <w:sz w:val="24"/>
          <w:szCs w:val="24"/>
        </w:rPr>
      </w:pPr>
      <w:r w:rsidRPr="000330F1">
        <w:rPr>
          <w:rFonts w:ascii="Calibri" w:hAnsi="Calibri" w:cs="Calibri"/>
          <w:sz w:val="24"/>
          <w:szCs w:val="24"/>
        </w:rPr>
        <w:t xml:space="preserve">Have sole responsibility and authority as to the content of the </w:t>
      </w:r>
      <w:r w:rsidR="00FF2B1C" w:rsidRPr="000330F1">
        <w:rPr>
          <w:rFonts w:ascii="Calibri" w:hAnsi="Calibri" w:cs="Calibri"/>
          <w:sz w:val="24"/>
          <w:szCs w:val="24"/>
        </w:rPr>
        <w:t xml:space="preserve">TWOW </w:t>
      </w:r>
      <w:r w:rsidRPr="000330F1">
        <w:rPr>
          <w:rFonts w:ascii="Calibri" w:hAnsi="Calibri" w:cs="Calibri"/>
          <w:sz w:val="24"/>
          <w:szCs w:val="24"/>
        </w:rPr>
        <w:t xml:space="preserve">PDRP and compliance within </w:t>
      </w:r>
      <w:r w:rsidR="00FF2B1C" w:rsidRPr="000330F1">
        <w:rPr>
          <w:rFonts w:ascii="Calibri" w:hAnsi="Calibri" w:cs="Calibri"/>
          <w:sz w:val="24"/>
          <w:szCs w:val="24"/>
        </w:rPr>
        <w:t xml:space="preserve">TWO </w:t>
      </w:r>
      <w:r w:rsidR="004F38EA" w:rsidRPr="000330F1">
        <w:rPr>
          <w:rFonts w:ascii="Calibri" w:hAnsi="Calibri" w:cs="Calibri"/>
          <w:sz w:val="24"/>
          <w:szCs w:val="24"/>
        </w:rPr>
        <w:t>manual</w:t>
      </w:r>
      <w:r w:rsidRPr="000330F1">
        <w:rPr>
          <w:rFonts w:ascii="Calibri" w:hAnsi="Calibri" w:cs="Calibri"/>
          <w:sz w:val="24"/>
          <w:szCs w:val="24"/>
        </w:rPr>
        <w:t>, rules, practices, procedures and standards pertaining to the PDRP</w:t>
      </w:r>
    </w:p>
    <w:p w:rsidR="00D769D2" w:rsidRPr="000330F1" w:rsidRDefault="00D769D2" w:rsidP="00186350">
      <w:pPr>
        <w:spacing w:line="360" w:lineRule="auto"/>
        <w:rPr>
          <w:rFonts w:ascii="Calibri" w:hAnsi="Calibri" w:cs="Calibri"/>
          <w:b/>
          <w:sz w:val="24"/>
          <w:szCs w:val="24"/>
        </w:rPr>
      </w:pPr>
      <w:r w:rsidRPr="000330F1">
        <w:rPr>
          <w:rFonts w:ascii="Calibri" w:hAnsi="Calibri" w:cs="Calibri"/>
          <w:b/>
          <w:sz w:val="24"/>
          <w:szCs w:val="24"/>
        </w:rPr>
        <w:t>Other Provider responsibilities</w:t>
      </w:r>
    </w:p>
    <w:p w:rsidR="00D769D2" w:rsidRPr="000330F1" w:rsidRDefault="00D769D2" w:rsidP="000C76F3">
      <w:pPr>
        <w:pStyle w:val="ListParagraph"/>
        <w:numPr>
          <w:ilvl w:val="0"/>
          <w:numId w:val="22"/>
        </w:numPr>
        <w:spacing w:line="360" w:lineRule="auto"/>
        <w:ind w:left="709" w:hanging="425"/>
        <w:rPr>
          <w:rFonts w:ascii="Calibri" w:hAnsi="Calibri" w:cs="Calibri"/>
          <w:sz w:val="24"/>
          <w:szCs w:val="24"/>
        </w:rPr>
      </w:pPr>
      <w:r w:rsidRPr="000330F1">
        <w:rPr>
          <w:rFonts w:ascii="Calibri" w:hAnsi="Calibri" w:cs="Calibri"/>
          <w:sz w:val="24"/>
          <w:szCs w:val="24"/>
        </w:rPr>
        <w:t xml:space="preserve">To ensure that there are robust processes in place for annual endorsement and three yearly portfolio update to comply with </w:t>
      </w:r>
      <w:r w:rsidR="00FF2B1C" w:rsidRPr="000330F1">
        <w:rPr>
          <w:rFonts w:ascii="Calibri" w:hAnsi="Calibri" w:cs="Calibri"/>
          <w:sz w:val="24"/>
          <w:szCs w:val="24"/>
        </w:rPr>
        <w:t xml:space="preserve">TWOW </w:t>
      </w:r>
      <w:r w:rsidRPr="000330F1">
        <w:rPr>
          <w:rFonts w:ascii="Calibri" w:hAnsi="Calibri" w:cs="Calibri"/>
          <w:sz w:val="24"/>
          <w:szCs w:val="24"/>
        </w:rPr>
        <w:t xml:space="preserve">PDRP </w:t>
      </w:r>
    </w:p>
    <w:p w:rsidR="00D769D2" w:rsidRPr="000330F1" w:rsidRDefault="00D769D2" w:rsidP="000C76F3">
      <w:pPr>
        <w:pStyle w:val="ListParagraph"/>
        <w:numPr>
          <w:ilvl w:val="0"/>
          <w:numId w:val="22"/>
        </w:numPr>
        <w:spacing w:line="360" w:lineRule="auto"/>
        <w:ind w:left="709" w:hanging="425"/>
        <w:rPr>
          <w:rFonts w:ascii="Calibri" w:hAnsi="Calibri" w:cs="Calibri"/>
          <w:sz w:val="24"/>
          <w:szCs w:val="24"/>
        </w:rPr>
      </w:pPr>
      <w:r w:rsidRPr="000330F1">
        <w:rPr>
          <w:rFonts w:ascii="Calibri" w:hAnsi="Calibri" w:cs="Calibri"/>
          <w:sz w:val="24"/>
          <w:szCs w:val="24"/>
        </w:rPr>
        <w:t xml:space="preserve">To inform </w:t>
      </w:r>
      <w:r w:rsidR="00FF2B1C" w:rsidRPr="000330F1">
        <w:rPr>
          <w:rFonts w:ascii="Calibri" w:hAnsi="Calibri" w:cs="Calibri"/>
          <w:sz w:val="24"/>
          <w:szCs w:val="24"/>
        </w:rPr>
        <w:t xml:space="preserve">TWOW </w:t>
      </w:r>
      <w:r w:rsidRPr="000330F1">
        <w:rPr>
          <w:rFonts w:ascii="Calibri" w:hAnsi="Calibri" w:cs="Calibri"/>
          <w:sz w:val="24"/>
          <w:szCs w:val="24"/>
        </w:rPr>
        <w:t xml:space="preserve">Nurse </w:t>
      </w:r>
      <w:r w:rsidR="00FF2B1C" w:rsidRPr="000330F1">
        <w:rPr>
          <w:rFonts w:ascii="Calibri" w:hAnsi="Calibri" w:cs="Calibri"/>
          <w:sz w:val="24"/>
          <w:szCs w:val="24"/>
        </w:rPr>
        <w:t>Coordinator</w:t>
      </w:r>
      <w:r w:rsidRPr="000330F1">
        <w:rPr>
          <w:rFonts w:ascii="Calibri" w:hAnsi="Calibri" w:cs="Calibri"/>
          <w:sz w:val="24"/>
          <w:szCs w:val="24"/>
        </w:rPr>
        <w:t xml:space="preserve"> PDRP of any aspects which may require review to be applicable to provider context</w:t>
      </w:r>
    </w:p>
    <w:p w:rsidR="00D769D2" w:rsidRPr="000330F1" w:rsidRDefault="00FF2B1C" w:rsidP="000C76F3">
      <w:pPr>
        <w:pStyle w:val="ListParagraph"/>
        <w:numPr>
          <w:ilvl w:val="0"/>
          <w:numId w:val="22"/>
        </w:numPr>
        <w:spacing w:line="360" w:lineRule="auto"/>
        <w:ind w:left="709" w:hanging="425"/>
        <w:rPr>
          <w:rFonts w:ascii="Calibri" w:hAnsi="Calibri" w:cs="Calibri"/>
          <w:sz w:val="24"/>
          <w:szCs w:val="24"/>
        </w:rPr>
      </w:pPr>
      <w:r w:rsidRPr="000330F1">
        <w:rPr>
          <w:rFonts w:ascii="Calibri" w:hAnsi="Calibri" w:cs="Calibri"/>
          <w:sz w:val="24"/>
          <w:szCs w:val="24"/>
        </w:rPr>
        <w:t>To</w:t>
      </w:r>
      <w:r w:rsidR="00D769D2" w:rsidRPr="000330F1">
        <w:rPr>
          <w:rFonts w:ascii="Calibri" w:hAnsi="Calibri" w:cs="Calibri"/>
          <w:sz w:val="24"/>
          <w:szCs w:val="24"/>
        </w:rPr>
        <w:t xml:space="preserve"> provide that names of nurses, on a quarterly basis, who are on the </w:t>
      </w:r>
      <w:r w:rsidRPr="000330F1">
        <w:rPr>
          <w:rFonts w:ascii="Calibri" w:hAnsi="Calibri" w:cs="Calibri"/>
          <w:sz w:val="24"/>
          <w:szCs w:val="24"/>
        </w:rPr>
        <w:t xml:space="preserve">TWOW </w:t>
      </w:r>
      <w:r w:rsidR="00D769D2" w:rsidRPr="000330F1">
        <w:rPr>
          <w:rFonts w:ascii="Calibri" w:hAnsi="Calibri" w:cs="Calibri"/>
          <w:sz w:val="24"/>
          <w:szCs w:val="24"/>
        </w:rPr>
        <w:t xml:space="preserve">PDRP but have resigned from the provider, to be included in the </w:t>
      </w:r>
      <w:r w:rsidRPr="000330F1">
        <w:rPr>
          <w:rFonts w:ascii="Calibri" w:hAnsi="Calibri" w:cs="Calibri"/>
          <w:sz w:val="24"/>
          <w:szCs w:val="24"/>
        </w:rPr>
        <w:t>TWOW PDRP quarterly report to NCNZ. These nurses will then be eligible for recertification audit for NCNZ until they transfer onto another accredited PDRP or re-engage with TWOW PDRP</w:t>
      </w:r>
    </w:p>
    <w:p w:rsidR="00FF2B1C" w:rsidRPr="000330F1" w:rsidRDefault="00FF2B1C" w:rsidP="000C76F3">
      <w:pPr>
        <w:pStyle w:val="ListParagraph"/>
        <w:numPr>
          <w:ilvl w:val="0"/>
          <w:numId w:val="22"/>
        </w:numPr>
        <w:spacing w:line="360" w:lineRule="auto"/>
        <w:ind w:left="709" w:hanging="425"/>
        <w:rPr>
          <w:rFonts w:ascii="Calibri" w:hAnsi="Calibri" w:cs="Calibri"/>
          <w:sz w:val="24"/>
          <w:szCs w:val="24"/>
        </w:rPr>
      </w:pPr>
      <w:r w:rsidRPr="000330F1">
        <w:rPr>
          <w:rFonts w:ascii="Calibri" w:hAnsi="Calibri" w:cs="Calibri"/>
          <w:sz w:val="24"/>
          <w:szCs w:val="24"/>
        </w:rPr>
        <w:t>To take responsibility and authority for management of professional, ethical or legal issues identified through portfolio assessment as referred by the Nurse coordinator PDU and inform the Nurse coordinator of the outcome</w:t>
      </w:r>
    </w:p>
    <w:p w:rsidR="00FF2B1C" w:rsidRPr="000330F1" w:rsidRDefault="00FF2B1C" w:rsidP="000C76F3">
      <w:pPr>
        <w:pStyle w:val="ListParagraph"/>
        <w:numPr>
          <w:ilvl w:val="0"/>
          <w:numId w:val="22"/>
        </w:numPr>
        <w:spacing w:line="360" w:lineRule="auto"/>
        <w:ind w:left="709" w:hanging="425"/>
        <w:rPr>
          <w:rFonts w:ascii="Calibri" w:hAnsi="Calibri" w:cs="Calibri"/>
          <w:sz w:val="24"/>
          <w:szCs w:val="24"/>
        </w:rPr>
      </w:pPr>
      <w:r w:rsidRPr="000330F1">
        <w:rPr>
          <w:rFonts w:ascii="Calibri" w:hAnsi="Calibri" w:cs="Calibri"/>
          <w:sz w:val="24"/>
          <w:szCs w:val="24"/>
        </w:rPr>
        <w:t>In the even to identification of a competence issue for a nurse on the TWOW PDRP, the CNM will liaise with the Nurse Coordinator PDU to discuss how this will impact on their PDRP status</w:t>
      </w:r>
    </w:p>
    <w:p w:rsidR="00967981" w:rsidRPr="000330F1" w:rsidRDefault="00FF2B1C" w:rsidP="000C76F3">
      <w:pPr>
        <w:pStyle w:val="ListParagraph"/>
        <w:numPr>
          <w:ilvl w:val="0"/>
          <w:numId w:val="22"/>
        </w:numPr>
        <w:spacing w:before="6" w:line="360" w:lineRule="auto"/>
        <w:ind w:left="709" w:hanging="425"/>
        <w:rPr>
          <w:rFonts w:ascii="Calibri" w:hAnsi="Calibri" w:cs="Calibri"/>
          <w:sz w:val="24"/>
          <w:szCs w:val="24"/>
        </w:rPr>
      </w:pPr>
      <w:r w:rsidRPr="000330F1">
        <w:rPr>
          <w:rFonts w:ascii="Calibri" w:hAnsi="Calibri" w:cs="Calibri"/>
          <w:sz w:val="24"/>
          <w:szCs w:val="24"/>
        </w:rPr>
        <w:t>TWOW Other Providers are encouraged to engage in reciprocal PDRP assessment through supporting their RN/</w:t>
      </w:r>
      <w:r w:rsidR="007B35B3" w:rsidRPr="000330F1">
        <w:rPr>
          <w:rFonts w:ascii="Calibri" w:hAnsi="Calibri" w:cs="Calibri"/>
          <w:sz w:val="24"/>
          <w:szCs w:val="24"/>
        </w:rPr>
        <w:t>EN</w:t>
      </w:r>
      <w:r w:rsidR="007B35B3">
        <w:rPr>
          <w:rFonts w:ascii="Calibri" w:hAnsi="Calibri" w:cs="Calibri"/>
          <w:sz w:val="24"/>
          <w:szCs w:val="24"/>
        </w:rPr>
        <w:t>’s</w:t>
      </w:r>
      <w:r w:rsidRPr="000330F1">
        <w:rPr>
          <w:rFonts w:ascii="Calibri" w:hAnsi="Calibri" w:cs="Calibri"/>
          <w:sz w:val="24"/>
          <w:szCs w:val="24"/>
        </w:rPr>
        <w:t xml:space="preserve"> to complete assessor training through TWOW. This will be negotiated through the TWOW PDRP Nurse Coordinator</w:t>
      </w:r>
      <w:r w:rsidR="004F38EA" w:rsidRPr="000330F1">
        <w:rPr>
          <w:rFonts w:ascii="Calibri" w:hAnsi="Calibri" w:cs="Calibri"/>
          <w:sz w:val="24"/>
          <w:szCs w:val="24"/>
        </w:rPr>
        <w:t>,</w:t>
      </w:r>
    </w:p>
    <w:p w:rsidR="00293EBD" w:rsidRDefault="00293EBD" w:rsidP="00293EBD">
      <w:pPr>
        <w:spacing w:before="6" w:line="360" w:lineRule="auto"/>
        <w:rPr>
          <w:rFonts w:ascii="Calibri" w:hAnsi="Calibri" w:cs="Calibri"/>
          <w:sz w:val="24"/>
          <w:szCs w:val="24"/>
        </w:rPr>
      </w:pPr>
    </w:p>
    <w:p w:rsidR="004E58E1" w:rsidRDefault="004E58E1" w:rsidP="00293EBD">
      <w:pPr>
        <w:spacing w:before="6" w:line="360" w:lineRule="auto"/>
        <w:rPr>
          <w:rFonts w:ascii="Calibri" w:hAnsi="Calibri" w:cs="Calibri"/>
          <w:sz w:val="24"/>
          <w:szCs w:val="24"/>
        </w:rPr>
      </w:pPr>
    </w:p>
    <w:p w:rsidR="004E58E1" w:rsidRPr="000330F1" w:rsidRDefault="004E58E1" w:rsidP="00293EBD">
      <w:pPr>
        <w:spacing w:before="6" w:line="360" w:lineRule="auto"/>
        <w:rPr>
          <w:rFonts w:ascii="Calibri" w:hAnsi="Calibri" w:cs="Calibri"/>
          <w:sz w:val="24"/>
          <w:szCs w:val="24"/>
        </w:rPr>
      </w:pPr>
    </w:p>
    <w:p w:rsidR="00967981" w:rsidRPr="000330F1" w:rsidRDefault="00967981" w:rsidP="00967981">
      <w:pPr>
        <w:pStyle w:val="BodyText"/>
        <w:spacing w:before="4"/>
        <w:rPr>
          <w:rFonts w:ascii="Calibri" w:hAnsi="Calibri" w:cs="Calibri"/>
          <w:sz w:val="24"/>
          <w:szCs w:val="24"/>
        </w:rPr>
      </w:pPr>
    </w:p>
    <w:p w:rsidR="009A2D81" w:rsidRPr="000330F1" w:rsidRDefault="009A2D81" w:rsidP="009A2D81">
      <w:pPr>
        <w:pStyle w:val="BodyText"/>
        <w:spacing w:before="119" w:line="276" w:lineRule="auto"/>
        <w:ind w:right="271"/>
        <w:rPr>
          <w:rFonts w:ascii="Calibri" w:hAnsi="Calibri" w:cs="Calibri"/>
          <w:b/>
          <w:sz w:val="24"/>
          <w:szCs w:val="24"/>
          <w:u w:val="single"/>
        </w:rPr>
      </w:pPr>
      <w:r w:rsidRPr="000330F1">
        <w:rPr>
          <w:rFonts w:ascii="Calibri" w:hAnsi="Calibri" w:cs="Calibri"/>
          <w:b/>
          <w:sz w:val="24"/>
          <w:szCs w:val="24"/>
          <w:u w:val="single"/>
        </w:rPr>
        <w:t>NURSE ENTRY TO PRACTICE (NETP) AND NURSE ENTRY TO SPECIALITY PRACTICE (NESP) PROGRAMMES</w:t>
      </w:r>
    </w:p>
    <w:p w:rsidR="00967981" w:rsidRPr="000330F1" w:rsidRDefault="00967981" w:rsidP="009A2D81">
      <w:pPr>
        <w:pStyle w:val="BodyText"/>
        <w:spacing w:before="119" w:line="276" w:lineRule="auto"/>
        <w:ind w:right="271"/>
        <w:rPr>
          <w:rFonts w:ascii="Calibri" w:hAnsi="Calibri" w:cs="Calibri"/>
          <w:sz w:val="24"/>
          <w:szCs w:val="24"/>
        </w:rPr>
      </w:pPr>
      <w:r w:rsidRPr="000330F1">
        <w:rPr>
          <w:rFonts w:ascii="Calibri" w:hAnsi="Calibri" w:cs="Calibri"/>
          <w:sz w:val="24"/>
          <w:szCs w:val="24"/>
        </w:rPr>
        <w:t>NETP</w:t>
      </w:r>
      <w:r w:rsidRPr="000330F1">
        <w:rPr>
          <w:rFonts w:ascii="Calibri" w:hAnsi="Calibri" w:cs="Calibri"/>
          <w:spacing w:val="-2"/>
          <w:sz w:val="24"/>
          <w:szCs w:val="24"/>
        </w:rPr>
        <w:t xml:space="preserve"> </w:t>
      </w:r>
      <w:r w:rsidRPr="000330F1">
        <w:rPr>
          <w:rFonts w:ascii="Calibri" w:hAnsi="Calibri" w:cs="Calibri"/>
          <w:sz w:val="24"/>
          <w:szCs w:val="24"/>
        </w:rPr>
        <w:t>and</w:t>
      </w:r>
      <w:r w:rsidRPr="000330F1">
        <w:rPr>
          <w:rFonts w:ascii="Calibri" w:hAnsi="Calibri" w:cs="Calibri"/>
          <w:spacing w:val="-4"/>
          <w:sz w:val="24"/>
          <w:szCs w:val="24"/>
        </w:rPr>
        <w:t xml:space="preserve"> </w:t>
      </w:r>
      <w:r w:rsidRPr="000330F1">
        <w:rPr>
          <w:rFonts w:ascii="Calibri" w:hAnsi="Calibri" w:cs="Calibri"/>
          <w:sz w:val="24"/>
          <w:szCs w:val="24"/>
        </w:rPr>
        <w:t>NESP</w:t>
      </w:r>
      <w:r w:rsidRPr="000330F1">
        <w:rPr>
          <w:rFonts w:ascii="Calibri" w:hAnsi="Calibri" w:cs="Calibri"/>
          <w:spacing w:val="-4"/>
          <w:sz w:val="24"/>
          <w:szCs w:val="24"/>
        </w:rPr>
        <w:t xml:space="preserve"> </w:t>
      </w:r>
      <w:r w:rsidRPr="000330F1">
        <w:rPr>
          <w:rFonts w:ascii="Calibri" w:hAnsi="Calibri" w:cs="Calibri"/>
          <w:sz w:val="24"/>
          <w:szCs w:val="24"/>
        </w:rPr>
        <w:t>graduates</w:t>
      </w:r>
      <w:r w:rsidRPr="000330F1">
        <w:rPr>
          <w:rFonts w:ascii="Calibri" w:hAnsi="Calibri" w:cs="Calibri"/>
          <w:spacing w:val="-1"/>
          <w:sz w:val="24"/>
          <w:szCs w:val="24"/>
        </w:rPr>
        <w:t xml:space="preserve"> </w:t>
      </w:r>
      <w:r w:rsidRPr="000330F1">
        <w:rPr>
          <w:rFonts w:ascii="Calibri" w:hAnsi="Calibri" w:cs="Calibri"/>
          <w:sz w:val="24"/>
          <w:szCs w:val="24"/>
        </w:rPr>
        <w:t>are</w:t>
      </w:r>
      <w:r w:rsidRPr="000330F1">
        <w:rPr>
          <w:rFonts w:ascii="Calibri" w:hAnsi="Calibri" w:cs="Calibri"/>
          <w:spacing w:val="-4"/>
          <w:sz w:val="24"/>
          <w:szCs w:val="24"/>
        </w:rPr>
        <w:t xml:space="preserve"> </w:t>
      </w:r>
      <w:r w:rsidRPr="000330F1">
        <w:rPr>
          <w:rFonts w:ascii="Calibri" w:hAnsi="Calibri" w:cs="Calibri"/>
          <w:sz w:val="24"/>
          <w:szCs w:val="24"/>
        </w:rPr>
        <w:t>required</w:t>
      </w:r>
      <w:r w:rsidRPr="000330F1">
        <w:rPr>
          <w:rFonts w:ascii="Calibri" w:hAnsi="Calibri" w:cs="Calibri"/>
          <w:spacing w:val="-4"/>
          <w:sz w:val="24"/>
          <w:szCs w:val="24"/>
        </w:rPr>
        <w:t xml:space="preserve"> </w:t>
      </w:r>
      <w:r w:rsidRPr="000330F1">
        <w:rPr>
          <w:rFonts w:ascii="Calibri" w:hAnsi="Calibri" w:cs="Calibri"/>
          <w:sz w:val="24"/>
          <w:szCs w:val="24"/>
        </w:rPr>
        <w:t>to</w:t>
      </w:r>
      <w:r w:rsidRPr="000330F1">
        <w:rPr>
          <w:rFonts w:ascii="Calibri" w:hAnsi="Calibri" w:cs="Calibri"/>
          <w:spacing w:val="-4"/>
          <w:sz w:val="24"/>
          <w:szCs w:val="24"/>
        </w:rPr>
        <w:t xml:space="preserve"> </w:t>
      </w:r>
      <w:r w:rsidRPr="000330F1">
        <w:rPr>
          <w:rFonts w:ascii="Calibri" w:hAnsi="Calibri" w:cs="Calibri"/>
          <w:sz w:val="24"/>
          <w:szCs w:val="24"/>
        </w:rPr>
        <w:t>submit a</w:t>
      </w:r>
      <w:r w:rsidRPr="000330F1">
        <w:rPr>
          <w:rFonts w:ascii="Calibri" w:hAnsi="Calibri" w:cs="Calibri"/>
          <w:spacing w:val="-4"/>
          <w:sz w:val="24"/>
          <w:szCs w:val="24"/>
        </w:rPr>
        <w:t xml:space="preserve"> </w:t>
      </w:r>
      <w:r w:rsidRPr="000330F1">
        <w:rPr>
          <w:rFonts w:ascii="Calibri" w:hAnsi="Calibri" w:cs="Calibri"/>
          <w:sz w:val="24"/>
          <w:szCs w:val="24"/>
        </w:rPr>
        <w:t>competent level</w:t>
      </w:r>
      <w:r w:rsidRPr="000330F1">
        <w:rPr>
          <w:rFonts w:ascii="Calibri" w:hAnsi="Calibri" w:cs="Calibri"/>
          <w:spacing w:val="-1"/>
          <w:sz w:val="24"/>
          <w:szCs w:val="24"/>
        </w:rPr>
        <w:t xml:space="preserve"> </w:t>
      </w:r>
      <w:r w:rsidRPr="000330F1">
        <w:rPr>
          <w:rFonts w:ascii="Calibri" w:hAnsi="Calibri" w:cs="Calibri"/>
          <w:sz w:val="24"/>
          <w:szCs w:val="24"/>
        </w:rPr>
        <w:t>e-portfolio</w:t>
      </w:r>
      <w:r w:rsidRPr="000330F1">
        <w:rPr>
          <w:rFonts w:ascii="Calibri" w:hAnsi="Calibri" w:cs="Calibri"/>
          <w:spacing w:val="-2"/>
          <w:sz w:val="24"/>
          <w:szCs w:val="24"/>
        </w:rPr>
        <w:t xml:space="preserve"> </w:t>
      </w:r>
      <w:r w:rsidRPr="000330F1">
        <w:rPr>
          <w:rFonts w:ascii="Calibri" w:hAnsi="Calibri" w:cs="Calibri"/>
          <w:sz w:val="24"/>
          <w:szCs w:val="24"/>
        </w:rPr>
        <w:t>prior</w:t>
      </w:r>
      <w:r w:rsidRPr="000330F1">
        <w:rPr>
          <w:rFonts w:ascii="Calibri" w:hAnsi="Calibri" w:cs="Calibri"/>
          <w:spacing w:val="-5"/>
          <w:sz w:val="24"/>
          <w:szCs w:val="24"/>
        </w:rPr>
        <w:t xml:space="preserve"> </w:t>
      </w:r>
      <w:r w:rsidRPr="000330F1">
        <w:rPr>
          <w:rFonts w:ascii="Calibri" w:hAnsi="Calibri" w:cs="Calibri"/>
          <w:sz w:val="24"/>
          <w:szCs w:val="24"/>
        </w:rPr>
        <w:t xml:space="preserve">to completion of the NETP and NESP programme in order to graduate from the </w:t>
      </w:r>
      <w:r w:rsidRPr="000330F1">
        <w:rPr>
          <w:rFonts w:ascii="Calibri" w:hAnsi="Calibri" w:cs="Calibri"/>
          <w:spacing w:val="-2"/>
          <w:sz w:val="24"/>
          <w:szCs w:val="24"/>
        </w:rPr>
        <w:t>programme.</w:t>
      </w:r>
    </w:p>
    <w:p w:rsidR="009A2D81" w:rsidRPr="000330F1" w:rsidRDefault="009A2D81" w:rsidP="009A2D81">
      <w:pPr>
        <w:pStyle w:val="BodyText"/>
        <w:spacing w:before="119" w:line="276" w:lineRule="auto"/>
        <w:ind w:right="271"/>
        <w:rPr>
          <w:rFonts w:ascii="Calibri" w:hAnsi="Calibri" w:cs="Calibri"/>
          <w:b/>
          <w:spacing w:val="-2"/>
          <w:sz w:val="24"/>
          <w:szCs w:val="24"/>
          <w:u w:val="single"/>
        </w:rPr>
      </w:pPr>
      <w:r w:rsidRPr="000330F1">
        <w:rPr>
          <w:rFonts w:ascii="Calibri" w:hAnsi="Calibri" w:cs="Calibri"/>
          <w:b/>
          <w:spacing w:val="-2"/>
          <w:sz w:val="24"/>
          <w:szCs w:val="24"/>
          <w:u w:val="single"/>
        </w:rPr>
        <w:t>RETURN TO NURSING / COMPETENCE ASSESSMENT PROGRAMME (CAP)</w:t>
      </w:r>
    </w:p>
    <w:p w:rsidR="009A2D81" w:rsidRPr="000330F1" w:rsidRDefault="009A2D81" w:rsidP="009A2D81">
      <w:pPr>
        <w:pStyle w:val="BodyText"/>
        <w:spacing w:before="119" w:line="276" w:lineRule="auto"/>
        <w:ind w:right="271"/>
        <w:rPr>
          <w:rFonts w:ascii="Calibri" w:hAnsi="Calibri" w:cs="Calibri"/>
          <w:sz w:val="24"/>
          <w:szCs w:val="24"/>
        </w:rPr>
      </w:pPr>
      <w:r w:rsidRPr="000330F1">
        <w:rPr>
          <w:rFonts w:ascii="Calibri" w:hAnsi="Calibri" w:cs="Calibri"/>
          <w:sz w:val="24"/>
          <w:szCs w:val="24"/>
        </w:rPr>
        <w:t>Nurses who have completed a Competence Assessment Programme prior to employment are required to submit a competent level e-portfolio within 12 months of employment to demonstrate continuing competence</w:t>
      </w:r>
    </w:p>
    <w:p w:rsidR="00967981" w:rsidRPr="000330F1" w:rsidRDefault="009A2D81" w:rsidP="00967981">
      <w:pPr>
        <w:pStyle w:val="BodyText"/>
        <w:rPr>
          <w:rFonts w:ascii="Calibri" w:hAnsi="Calibri" w:cs="Calibri"/>
          <w:b/>
          <w:sz w:val="24"/>
          <w:szCs w:val="24"/>
          <w:u w:val="single"/>
        </w:rPr>
      </w:pPr>
      <w:r w:rsidRPr="000330F1">
        <w:rPr>
          <w:rFonts w:ascii="Calibri" w:hAnsi="Calibri" w:cs="Calibri"/>
          <w:b/>
          <w:sz w:val="24"/>
          <w:szCs w:val="24"/>
          <w:u w:val="single"/>
        </w:rPr>
        <w:t>SENIOR NURSES IN DESIGNATED ROLES</w:t>
      </w:r>
    </w:p>
    <w:p w:rsidR="009A2D81" w:rsidRPr="000330F1" w:rsidRDefault="009A2D81" w:rsidP="00967981">
      <w:pPr>
        <w:pStyle w:val="BodyText"/>
        <w:rPr>
          <w:rFonts w:ascii="Calibri" w:hAnsi="Calibri" w:cs="Calibri"/>
          <w:sz w:val="24"/>
          <w:szCs w:val="24"/>
        </w:rPr>
      </w:pPr>
      <w:r w:rsidRPr="000330F1">
        <w:rPr>
          <w:rFonts w:ascii="Calibri" w:hAnsi="Calibri" w:cs="Calibri"/>
          <w:sz w:val="24"/>
          <w:szCs w:val="24"/>
        </w:rPr>
        <w:t xml:space="preserve">Senior Nurses in Designated Roles are required to be on the PDRP as outlined in their position/role description. They will submit a portfolio </w:t>
      </w:r>
      <w:r w:rsidR="005646C3" w:rsidRPr="000330F1">
        <w:rPr>
          <w:rFonts w:ascii="Calibri" w:hAnsi="Calibri" w:cs="Calibri"/>
          <w:sz w:val="24"/>
          <w:szCs w:val="24"/>
        </w:rPr>
        <w:t>under</w:t>
      </w:r>
      <w:r w:rsidRPr="000330F1">
        <w:rPr>
          <w:rFonts w:ascii="Calibri" w:hAnsi="Calibri" w:cs="Calibri"/>
          <w:sz w:val="24"/>
          <w:szCs w:val="24"/>
        </w:rPr>
        <w:t xml:space="preserve"> either Policy and Research, Management or Education</w:t>
      </w:r>
      <w:r w:rsidR="005646C3" w:rsidRPr="000330F1">
        <w:rPr>
          <w:rFonts w:ascii="Calibri" w:hAnsi="Calibri" w:cs="Calibri"/>
          <w:sz w:val="24"/>
          <w:szCs w:val="24"/>
        </w:rPr>
        <w:t>.</w:t>
      </w:r>
    </w:p>
    <w:p w:rsidR="005646C3" w:rsidRPr="000330F1" w:rsidRDefault="005646C3" w:rsidP="00967981">
      <w:pPr>
        <w:pStyle w:val="BodyText"/>
        <w:rPr>
          <w:rFonts w:ascii="Calibri" w:hAnsi="Calibri" w:cs="Calibri"/>
          <w:sz w:val="24"/>
          <w:szCs w:val="24"/>
        </w:rPr>
      </w:pPr>
      <w:r w:rsidRPr="000330F1">
        <w:rPr>
          <w:rFonts w:ascii="Calibri" w:hAnsi="Calibri" w:cs="Calibri"/>
          <w:sz w:val="24"/>
          <w:szCs w:val="24"/>
        </w:rPr>
        <w:t>Senior Nurses in management/education/policy who also provide direct client care, or directly influence client care are also required to meet the clinical competencies for Domains 2 and 3</w:t>
      </w:r>
    </w:p>
    <w:p w:rsidR="005646C3" w:rsidRPr="000330F1" w:rsidRDefault="005646C3" w:rsidP="00967981">
      <w:pPr>
        <w:pStyle w:val="BodyText"/>
        <w:rPr>
          <w:rFonts w:ascii="Calibri" w:hAnsi="Calibri" w:cs="Calibri"/>
          <w:sz w:val="24"/>
          <w:szCs w:val="24"/>
        </w:rPr>
      </w:pPr>
      <w:r w:rsidRPr="000330F1">
        <w:rPr>
          <w:rFonts w:ascii="Calibri" w:hAnsi="Calibri" w:cs="Calibri"/>
          <w:sz w:val="24"/>
          <w:szCs w:val="24"/>
        </w:rPr>
        <w:t xml:space="preserve">Senior Nurses previously approved on proficient or expert level who then update as a Senior Nurse and then change </w:t>
      </w:r>
      <w:r w:rsidR="00C24911" w:rsidRPr="000330F1">
        <w:rPr>
          <w:rFonts w:ascii="Calibri" w:hAnsi="Calibri" w:cs="Calibri"/>
          <w:sz w:val="24"/>
          <w:szCs w:val="24"/>
        </w:rPr>
        <w:t xml:space="preserve">back </w:t>
      </w:r>
      <w:r w:rsidRPr="000330F1">
        <w:rPr>
          <w:rFonts w:ascii="Calibri" w:hAnsi="Calibri" w:cs="Calibri"/>
          <w:sz w:val="24"/>
          <w:szCs w:val="24"/>
        </w:rPr>
        <w:t>to a RN role, will revert to their previous PDRP level.</w:t>
      </w:r>
    </w:p>
    <w:p w:rsidR="00967981" w:rsidRPr="000330F1" w:rsidRDefault="005646C3" w:rsidP="00C24911">
      <w:pPr>
        <w:pStyle w:val="BodyText"/>
        <w:rPr>
          <w:rFonts w:ascii="Calibri" w:hAnsi="Calibri" w:cs="Calibri"/>
          <w:sz w:val="24"/>
          <w:szCs w:val="24"/>
        </w:rPr>
      </w:pPr>
      <w:r w:rsidRPr="000330F1">
        <w:rPr>
          <w:rFonts w:ascii="Calibri" w:hAnsi="Calibri" w:cs="Calibri"/>
          <w:sz w:val="24"/>
          <w:szCs w:val="24"/>
        </w:rPr>
        <w:t xml:space="preserve">Senior </w:t>
      </w:r>
      <w:r w:rsidR="00C24911" w:rsidRPr="000330F1">
        <w:rPr>
          <w:rFonts w:ascii="Calibri" w:hAnsi="Calibri" w:cs="Calibri"/>
          <w:sz w:val="24"/>
          <w:szCs w:val="24"/>
        </w:rPr>
        <w:t>Nurses,</w:t>
      </w:r>
      <w:r w:rsidRPr="000330F1">
        <w:rPr>
          <w:rFonts w:ascii="Calibri" w:hAnsi="Calibri" w:cs="Calibri"/>
          <w:sz w:val="24"/>
          <w:szCs w:val="24"/>
        </w:rPr>
        <w:t xml:space="preserve"> who have </w:t>
      </w:r>
      <w:r w:rsidR="00C24911" w:rsidRPr="000330F1">
        <w:rPr>
          <w:rFonts w:ascii="Calibri" w:hAnsi="Calibri" w:cs="Calibri"/>
          <w:sz w:val="24"/>
          <w:szCs w:val="24"/>
        </w:rPr>
        <w:t xml:space="preserve">submitted a Senior Nurse portfolio with Direct Client Care and then change to a RN role, may choose to be recognised as an Expert nurse in their new role, this </w:t>
      </w:r>
      <w:r w:rsidR="00063EF6">
        <w:rPr>
          <w:rFonts w:ascii="Calibri" w:hAnsi="Calibri" w:cs="Calibri"/>
          <w:sz w:val="24"/>
          <w:szCs w:val="24"/>
        </w:rPr>
        <w:t xml:space="preserve">is to </w:t>
      </w:r>
      <w:r w:rsidR="00C24911" w:rsidRPr="000330F1">
        <w:rPr>
          <w:rFonts w:ascii="Calibri" w:hAnsi="Calibri" w:cs="Calibri"/>
          <w:sz w:val="24"/>
          <w:szCs w:val="24"/>
        </w:rPr>
        <w:t>be discussed with the Nurse Coordinator PDRP for visibility and payment.</w:t>
      </w:r>
    </w:p>
    <w:p w:rsidR="00967981" w:rsidRPr="000330F1" w:rsidRDefault="00C24911" w:rsidP="00C24911">
      <w:pPr>
        <w:pStyle w:val="BodyText"/>
        <w:rPr>
          <w:rFonts w:ascii="Calibri" w:hAnsi="Calibri" w:cs="Calibri"/>
          <w:sz w:val="24"/>
          <w:szCs w:val="24"/>
        </w:rPr>
      </w:pPr>
      <w:r w:rsidRPr="000330F1">
        <w:rPr>
          <w:rFonts w:ascii="Calibri" w:hAnsi="Calibri" w:cs="Calibri"/>
          <w:sz w:val="24"/>
          <w:szCs w:val="24"/>
        </w:rPr>
        <w:t xml:space="preserve">Senior nurses in </w:t>
      </w:r>
      <w:r w:rsidR="00F1767C" w:rsidRPr="000330F1">
        <w:rPr>
          <w:rFonts w:ascii="Calibri" w:hAnsi="Calibri" w:cs="Calibri"/>
          <w:sz w:val="24"/>
          <w:szCs w:val="24"/>
        </w:rPr>
        <w:t>designated</w:t>
      </w:r>
      <w:r w:rsidRPr="000330F1">
        <w:rPr>
          <w:rFonts w:ascii="Calibri" w:hAnsi="Calibri" w:cs="Calibri"/>
          <w:sz w:val="24"/>
          <w:szCs w:val="24"/>
        </w:rPr>
        <w:t xml:space="preserve"> roles who also have an RN FTE can submit a portfolio for proficient or expert PDRP level of practice and update at that level</w:t>
      </w:r>
    </w:p>
    <w:p w:rsidR="00C24911" w:rsidRPr="000330F1" w:rsidRDefault="00331D1F" w:rsidP="00C24911">
      <w:pPr>
        <w:pStyle w:val="BodyText"/>
        <w:rPr>
          <w:rFonts w:ascii="Calibri" w:hAnsi="Calibri" w:cs="Calibri"/>
          <w:b/>
          <w:sz w:val="24"/>
          <w:szCs w:val="24"/>
          <w:u w:val="single"/>
        </w:rPr>
      </w:pPr>
      <w:r w:rsidRPr="000330F1">
        <w:rPr>
          <w:rFonts w:ascii="Calibri" w:hAnsi="Calibri" w:cs="Calibri"/>
          <w:b/>
          <w:sz w:val="24"/>
          <w:szCs w:val="24"/>
          <w:u w:val="single"/>
        </w:rPr>
        <w:t>AUDIT</w:t>
      </w:r>
    </w:p>
    <w:p w:rsidR="00331D1F" w:rsidRPr="000330F1" w:rsidRDefault="00331D1F" w:rsidP="00C24911">
      <w:pPr>
        <w:pStyle w:val="BodyText"/>
        <w:rPr>
          <w:rFonts w:ascii="Calibri" w:hAnsi="Calibri" w:cs="Calibri"/>
          <w:b/>
          <w:sz w:val="24"/>
          <w:szCs w:val="24"/>
        </w:rPr>
      </w:pPr>
      <w:r w:rsidRPr="000330F1">
        <w:rPr>
          <w:rFonts w:ascii="Calibri" w:hAnsi="Calibri" w:cs="Calibri"/>
          <w:b/>
          <w:sz w:val="24"/>
          <w:szCs w:val="24"/>
        </w:rPr>
        <w:t>Indicators:</w:t>
      </w:r>
    </w:p>
    <w:p w:rsidR="00331D1F" w:rsidRPr="000330F1" w:rsidRDefault="00331D1F" w:rsidP="000C76F3">
      <w:pPr>
        <w:pStyle w:val="BodyText"/>
        <w:numPr>
          <w:ilvl w:val="0"/>
          <w:numId w:val="25"/>
        </w:numPr>
        <w:ind w:left="709" w:hanging="425"/>
        <w:rPr>
          <w:rFonts w:ascii="Calibri" w:hAnsi="Calibri" w:cs="Calibri"/>
          <w:b/>
          <w:sz w:val="24"/>
          <w:szCs w:val="24"/>
        </w:rPr>
      </w:pPr>
      <w:r w:rsidRPr="000330F1">
        <w:rPr>
          <w:rFonts w:ascii="Calibri" w:hAnsi="Calibri" w:cs="Calibri"/>
          <w:sz w:val="24"/>
          <w:szCs w:val="24"/>
        </w:rPr>
        <w:t>NCNZ Accreditation Programme Audit 5 yearly (unless indicated otherwise)</w:t>
      </w:r>
    </w:p>
    <w:p w:rsidR="00331D1F" w:rsidRPr="000330F1" w:rsidRDefault="00331D1F" w:rsidP="000C76F3">
      <w:pPr>
        <w:pStyle w:val="BodyText"/>
        <w:numPr>
          <w:ilvl w:val="0"/>
          <w:numId w:val="25"/>
        </w:numPr>
        <w:ind w:left="709" w:hanging="425"/>
        <w:rPr>
          <w:rFonts w:ascii="Calibri" w:hAnsi="Calibri" w:cs="Calibri"/>
          <w:b/>
          <w:sz w:val="24"/>
          <w:szCs w:val="24"/>
        </w:rPr>
      </w:pPr>
      <w:r w:rsidRPr="000330F1">
        <w:rPr>
          <w:rFonts w:ascii="Calibri" w:hAnsi="Calibri" w:cs="Calibri"/>
          <w:sz w:val="24"/>
          <w:szCs w:val="24"/>
        </w:rPr>
        <w:t>Annual Regional Moderation (mid-year)</w:t>
      </w:r>
    </w:p>
    <w:p w:rsidR="00331D1F" w:rsidRPr="000330F1" w:rsidRDefault="00331D1F" w:rsidP="000C76F3">
      <w:pPr>
        <w:pStyle w:val="BodyText"/>
        <w:numPr>
          <w:ilvl w:val="0"/>
          <w:numId w:val="25"/>
        </w:numPr>
        <w:ind w:left="709" w:hanging="425"/>
        <w:rPr>
          <w:rFonts w:ascii="Calibri" w:hAnsi="Calibri" w:cs="Calibri"/>
          <w:b/>
          <w:sz w:val="24"/>
          <w:szCs w:val="24"/>
        </w:rPr>
      </w:pPr>
      <w:r w:rsidRPr="000330F1">
        <w:rPr>
          <w:rFonts w:ascii="Calibri" w:hAnsi="Calibri" w:cs="Calibri"/>
          <w:sz w:val="24"/>
          <w:szCs w:val="24"/>
        </w:rPr>
        <w:t>TWOW internal auditing – Feedback from internal assessments, 1:10 portfolios moderated, PDRP Appeals process</w:t>
      </w:r>
    </w:p>
    <w:p w:rsidR="00331D1F" w:rsidRPr="000330F1" w:rsidRDefault="00331D1F" w:rsidP="00331D1F">
      <w:pPr>
        <w:pStyle w:val="BodyText"/>
        <w:rPr>
          <w:rFonts w:ascii="Calibri" w:hAnsi="Calibri" w:cs="Calibri"/>
          <w:b/>
          <w:sz w:val="24"/>
          <w:szCs w:val="24"/>
        </w:rPr>
      </w:pPr>
      <w:r w:rsidRPr="000330F1">
        <w:rPr>
          <w:rFonts w:ascii="Calibri" w:hAnsi="Calibri" w:cs="Calibri"/>
          <w:b/>
          <w:sz w:val="24"/>
          <w:szCs w:val="24"/>
        </w:rPr>
        <w:t>Tools:</w:t>
      </w:r>
    </w:p>
    <w:p w:rsidR="00331D1F" w:rsidRPr="000330F1" w:rsidRDefault="00331D1F" w:rsidP="000C76F3">
      <w:pPr>
        <w:pStyle w:val="BodyText"/>
        <w:numPr>
          <w:ilvl w:val="0"/>
          <w:numId w:val="26"/>
        </w:numPr>
        <w:ind w:left="709" w:hanging="436"/>
        <w:rPr>
          <w:rFonts w:ascii="Calibri" w:hAnsi="Calibri" w:cs="Calibri"/>
          <w:sz w:val="24"/>
          <w:szCs w:val="24"/>
        </w:rPr>
      </w:pPr>
      <w:r w:rsidRPr="000330F1">
        <w:rPr>
          <w:rFonts w:ascii="Calibri" w:hAnsi="Calibri" w:cs="Calibri"/>
          <w:sz w:val="24"/>
          <w:szCs w:val="24"/>
        </w:rPr>
        <w:t>NCNZ Accreditation Audit Framework</w:t>
      </w:r>
    </w:p>
    <w:p w:rsidR="00331D1F" w:rsidRPr="000330F1" w:rsidRDefault="00063EF6" w:rsidP="000C76F3">
      <w:pPr>
        <w:pStyle w:val="BodyText"/>
        <w:numPr>
          <w:ilvl w:val="0"/>
          <w:numId w:val="26"/>
        </w:numPr>
        <w:ind w:left="709" w:hanging="436"/>
        <w:rPr>
          <w:rFonts w:ascii="Calibri" w:hAnsi="Calibri" w:cs="Calibri"/>
          <w:sz w:val="24"/>
          <w:szCs w:val="24"/>
        </w:rPr>
      </w:pPr>
      <w:r>
        <w:rPr>
          <w:rFonts w:ascii="Calibri" w:hAnsi="Calibri" w:cs="Calibri"/>
          <w:sz w:val="24"/>
          <w:szCs w:val="24"/>
        </w:rPr>
        <w:t xml:space="preserve">TWOW </w:t>
      </w:r>
      <w:r w:rsidR="00331D1F" w:rsidRPr="000330F1">
        <w:rPr>
          <w:rFonts w:ascii="Calibri" w:hAnsi="Calibri" w:cs="Calibri"/>
          <w:sz w:val="24"/>
          <w:szCs w:val="24"/>
        </w:rPr>
        <w:t>Regional Moderation guidelines</w:t>
      </w:r>
    </w:p>
    <w:p w:rsidR="00331D1F" w:rsidRPr="000330F1" w:rsidRDefault="00331D1F" w:rsidP="000C76F3">
      <w:pPr>
        <w:pStyle w:val="BodyText"/>
        <w:numPr>
          <w:ilvl w:val="0"/>
          <w:numId w:val="26"/>
        </w:numPr>
        <w:ind w:left="709" w:hanging="436"/>
        <w:rPr>
          <w:rFonts w:ascii="Calibri" w:hAnsi="Calibri" w:cs="Calibri"/>
          <w:sz w:val="24"/>
          <w:szCs w:val="24"/>
        </w:rPr>
      </w:pPr>
      <w:r w:rsidRPr="000330F1">
        <w:rPr>
          <w:rFonts w:ascii="Calibri" w:hAnsi="Calibri" w:cs="Calibri"/>
          <w:sz w:val="24"/>
          <w:szCs w:val="24"/>
        </w:rPr>
        <w:t xml:space="preserve">TWOW PDRP Internal moderation guidelines </w:t>
      </w:r>
    </w:p>
    <w:p w:rsidR="00C05C20" w:rsidRPr="000330F1" w:rsidRDefault="00293EBD" w:rsidP="000C76F3">
      <w:pPr>
        <w:pStyle w:val="BodyText"/>
        <w:numPr>
          <w:ilvl w:val="0"/>
          <w:numId w:val="26"/>
        </w:numPr>
        <w:ind w:left="709" w:hanging="436"/>
        <w:rPr>
          <w:rFonts w:ascii="Calibri" w:hAnsi="Calibri" w:cs="Calibri"/>
          <w:sz w:val="24"/>
          <w:szCs w:val="24"/>
        </w:rPr>
      </w:pPr>
      <w:r w:rsidRPr="000330F1">
        <w:rPr>
          <w:rFonts w:ascii="Calibri" w:hAnsi="Calibri" w:cs="Calibri"/>
          <w:sz w:val="24"/>
          <w:szCs w:val="24"/>
        </w:rPr>
        <w:t xml:space="preserve">Teams </w:t>
      </w:r>
      <w:r w:rsidR="00331D1F" w:rsidRPr="000330F1">
        <w:rPr>
          <w:rFonts w:ascii="Calibri" w:hAnsi="Calibri" w:cs="Calibri"/>
          <w:sz w:val="24"/>
          <w:szCs w:val="24"/>
        </w:rPr>
        <w:t>Survey on each A</w:t>
      </w:r>
      <w:r w:rsidR="00C05C20" w:rsidRPr="000330F1">
        <w:rPr>
          <w:rFonts w:ascii="Calibri" w:hAnsi="Calibri" w:cs="Calibri"/>
          <w:sz w:val="24"/>
          <w:szCs w:val="24"/>
        </w:rPr>
        <w:t>ssessor Summary Report with quarterly data collation</w:t>
      </w:r>
    </w:p>
    <w:p w:rsidR="00331D1F" w:rsidRPr="000330F1" w:rsidRDefault="00C05C20" w:rsidP="000C76F3">
      <w:pPr>
        <w:pStyle w:val="BodyText"/>
        <w:numPr>
          <w:ilvl w:val="0"/>
          <w:numId w:val="26"/>
        </w:numPr>
        <w:ind w:left="709" w:hanging="436"/>
        <w:rPr>
          <w:rFonts w:ascii="Calibri" w:hAnsi="Calibri" w:cs="Calibri"/>
          <w:sz w:val="24"/>
          <w:szCs w:val="24"/>
        </w:rPr>
      </w:pPr>
      <w:r w:rsidRPr="000330F1">
        <w:rPr>
          <w:rFonts w:ascii="Calibri" w:hAnsi="Calibri" w:cs="Calibri"/>
          <w:sz w:val="24"/>
          <w:szCs w:val="24"/>
        </w:rPr>
        <w:t>Appeals process documentation</w:t>
      </w:r>
      <w:r w:rsidR="00331D1F" w:rsidRPr="000330F1">
        <w:rPr>
          <w:rFonts w:ascii="Calibri" w:hAnsi="Calibri" w:cs="Calibri"/>
          <w:sz w:val="24"/>
          <w:szCs w:val="24"/>
        </w:rPr>
        <w:t xml:space="preserve"> </w:t>
      </w:r>
    </w:p>
    <w:p w:rsidR="00C05C20" w:rsidRPr="000330F1" w:rsidRDefault="00C05C20" w:rsidP="00C05C20">
      <w:pPr>
        <w:pStyle w:val="BodyText"/>
        <w:rPr>
          <w:rFonts w:ascii="Calibri" w:hAnsi="Calibri" w:cs="Calibri"/>
          <w:b/>
          <w:sz w:val="24"/>
          <w:szCs w:val="24"/>
          <w:u w:val="single"/>
        </w:rPr>
      </w:pPr>
      <w:r w:rsidRPr="000330F1">
        <w:rPr>
          <w:rFonts w:ascii="Calibri" w:hAnsi="Calibri" w:cs="Calibri"/>
          <w:b/>
          <w:sz w:val="24"/>
          <w:szCs w:val="24"/>
          <w:u w:val="single"/>
        </w:rPr>
        <w:t>LEGISLATION</w:t>
      </w:r>
    </w:p>
    <w:p w:rsidR="00C05C20" w:rsidRPr="000330F1" w:rsidRDefault="00C05C20" w:rsidP="00C05C20">
      <w:pPr>
        <w:pStyle w:val="BodyText"/>
        <w:rPr>
          <w:rFonts w:ascii="Calibri" w:hAnsi="Calibri" w:cs="Calibri"/>
          <w:sz w:val="24"/>
          <w:szCs w:val="24"/>
        </w:rPr>
      </w:pPr>
      <w:r w:rsidRPr="000330F1">
        <w:rPr>
          <w:rFonts w:ascii="Calibri" w:hAnsi="Calibri" w:cs="Calibri"/>
          <w:sz w:val="24"/>
          <w:szCs w:val="24"/>
        </w:rPr>
        <w:t>TWOW PDRP must comply with the following legislation</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Treaty of Waitangi Act (1975)</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Code of Health and Disability Services Consumers 1996 (Code of Rights)</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Health and Disability Commissioner Act (1994)</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Health and Disability Services (Safety) Act (2001)</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Health Practitioners Competence Assurance Act (2003)</w:t>
      </w:r>
    </w:p>
    <w:p w:rsidR="00C05C20" w:rsidRPr="000330F1" w:rsidRDefault="00C05C20" w:rsidP="000C76F3">
      <w:pPr>
        <w:pStyle w:val="BodyText"/>
        <w:numPr>
          <w:ilvl w:val="0"/>
          <w:numId w:val="27"/>
        </w:numPr>
        <w:ind w:left="709" w:hanging="436"/>
        <w:rPr>
          <w:rFonts w:ascii="Calibri" w:hAnsi="Calibri" w:cs="Calibri"/>
          <w:sz w:val="24"/>
          <w:szCs w:val="24"/>
        </w:rPr>
      </w:pPr>
      <w:r w:rsidRPr="000330F1">
        <w:rPr>
          <w:rFonts w:ascii="Calibri" w:hAnsi="Calibri" w:cs="Calibri"/>
          <w:sz w:val="24"/>
          <w:szCs w:val="24"/>
        </w:rPr>
        <w:t>Health Information Privacy Code (1994)</w:t>
      </w:r>
    </w:p>
    <w:p w:rsidR="00C05C20" w:rsidRPr="000330F1" w:rsidRDefault="00C05C20" w:rsidP="00C05C20">
      <w:pPr>
        <w:pStyle w:val="BodyText"/>
        <w:rPr>
          <w:rFonts w:ascii="Calibri" w:hAnsi="Calibri" w:cs="Calibri"/>
          <w:b/>
          <w:sz w:val="24"/>
          <w:szCs w:val="24"/>
        </w:rPr>
      </w:pPr>
      <w:r w:rsidRPr="000330F1">
        <w:rPr>
          <w:rFonts w:ascii="Calibri" w:hAnsi="Calibri" w:cs="Calibri"/>
          <w:b/>
          <w:sz w:val="24"/>
          <w:szCs w:val="24"/>
        </w:rPr>
        <w:t>External Standards:</w:t>
      </w:r>
    </w:p>
    <w:p w:rsidR="00C05C20" w:rsidRPr="000330F1" w:rsidRDefault="00C05C20" w:rsidP="00C05C20">
      <w:pPr>
        <w:pStyle w:val="BodyText"/>
        <w:rPr>
          <w:rFonts w:ascii="Calibri" w:hAnsi="Calibri" w:cs="Calibri"/>
          <w:sz w:val="24"/>
          <w:szCs w:val="24"/>
        </w:rPr>
      </w:pPr>
      <w:r w:rsidRPr="000330F1">
        <w:rPr>
          <w:rFonts w:ascii="Calibri" w:hAnsi="Calibri" w:cs="Calibri"/>
          <w:sz w:val="24"/>
          <w:szCs w:val="24"/>
        </w:rPr>
        <w:t>N</w:t>
      </w:r>
      <w:r w:rsidR="00901343" w:rsidRPr="000330F1">
        <w:rPr>
          <w:rFonts w:ascii="Calibri" w:hAnsi="Calibri" w:cs="Calibri"/>
          <w:sz w:val="24"/>
          <w:szCs w:val="24"/>
        </w:rPr>
        <w:t>C</w:t>
      </w:r>
      <w:r w:rsidRPr="000330F1">
        <w:rPr>
          <w:rFonts w:ascii="Calibri" w:hAnsi="Calibri" w:cs="Calibri"/>
          <w:sz w:val="24"/>
          <w:szCs w:val="24"/>
        </w:rPr>
        <w:t xml:space="preserve">NZ Framework for the approval of PDRP programmes to meet the </w:t>
      </w:r>
      <w:r w:rsidR="00901343" w:rsidRPr="000330F1">
        <w:rPr>
          <w:rFonts w:ascii="Calibri" w:hAnsi="Calibri" w:cs="Calibri"/>
          <w:sz w:val="24"/>
          <w:szCs w:val="24"/>
        </w:rPr>
        <w:t>continuing</w:t>
      </w:r>
      <w:r w:rsidRPr="000330F1">
        <w:rPr>
          <w:rFonts w:ascii="Calibri" w:hAnsi="Calibri" w:cs="Calibri"/>
          <w:sz w:val="24"/>
          <w:szCs w:val="24"/>
        </w:rPr>
        <w:t xml:space="preserve"> competence for nurses (2013)</w:t>
      </w:r>
    </w:p>
    <w:p w:rsidR="008A6273" w:rsidRDefault="00C05C20" w:rsidP="00C05C20">
      <w:pPr>
        <w:pStyle w:val="BodyText"/>
        <w:rPr>
          <w:rFonts w:ascii="Calibri" w:hAnsi="Calibri" w:cs="Calibri"/>
          <w:sz w:val="24"/>
          <w:szCs w:val="24"/>
        </w:rPr>
      </w:pPr>
      <w:r w:rsidRPr="000330F1">
        <w:rPr>
          <w:rFonts w:ascii="Calibri" w:hAnsi="Calibri" w:cs="Calibri"/>
          <w:sz w:val="24"/>
          <w:szCs w:val="24"/>
        </w:rPr>
        <w:t>National Framework and Evidential Requirements – NZ Nursing PRP Programmes for RN/EN’s (2017)</w:t>
      </w:r>
    </w:p>
    <w:p w:rsidR="00063EF6" w:rsidRPr="000330F1" w:rsidRDefault="00063EF6" w:rsidP="00C05C20">
      <w:pPr>
        <w:pStyle w:val="BodyText"/>
        <w:rPr>
          <w:rFonts w:ascii="Calibri" w:hAnsi="Calibri" w:cs="Calibri"/>
          <w:sz w:val="24"/>
          <w:szCs w:val="24"/>
        </w:rPr>
      </w:pPr>
    </w:p>
    <w:p w:rsidR="008A6273" w:rsidRPr="000330F1" w:rsidRDefault="008A6273" w:rsidP="00C05C20">
      <w:pPr>
        <w:pStyle w:val="BodyText"/>
        <w:rPr>
          <w:rFonts w:ascii="Calibri" w:hAnsi="Calibri" w:cs="Calibri"/>
          <w:b/>
          <w:sz w:val="24"/>
          <w:szCs w:val="24"/>
        </w:rPr>
      </w:pPr>
      <w:r w:rsidRPr="000330F1">
        <w:rPr>
          <w:rFonts w:ascii="Calibri" w:hAnsi="Calibri" w:cs="Calibri"/>
          <w:b/>
          <w:sz w:val="24"/>
          <w:szCs w:val="24"/>
        </w:rPr>
        <w:t>Associated TWOW Documents</w:t>
      </w:r>
    </w:p>
    <w:p w:rsidR="008A6273" w:rsidRPr="000330F1" w:rsidRDefault="008A6273" w:rsidP="00C05C20">
      <w:pPr>
        <w:pStyle w:val="BodyText"/>
        <w:rPr>
          <w:rFonts w:ascii="Calibri" w:hAnsi="Calibri" w:cs="Calibri"/>
          <w:sz w:val="24"/>
          <w:szCs w:val="24"/>
        </w:rPr>
      </w:pPr>
      <w:r w:rsidRPr="000330F1">
        <w:rPr>
          <w:rFonts w:ascii="Calibri" w:hAnsi="Calibri" w:cs="Calibri"/>
          <w:sz w:val="24"/>
          <w:szCs w:val="24"/>
        </w:rPr>
        <w:t>District Health Boards/NZNO MECA agreement 2020 – 2022</w:t>
      </w:r>
    </w:p>
    <w:p w:rsidR="00FF3A92" w:rsidRPr="000330F1" w:rsidRDefault="00FF3A92" w:rsidP="00C05C20">
      <w:pPr>
        <w:pStyle w:val="BodyText"/>
        <w:rPr>
          <w:rFonts w:ascii="Calibri" w:hAnsi="Calibri" w:cs="Calibri"/>
          <w:b/>
          <w:sz w:val="24"/>
          <w:szCs w:val="24"/>
        </w:rPr>
      </w:pPr>
      <w:r w:rsidRPr="000330F1">
        <w:rPr>
          <w:rFonts w:ascii="Calibri" w:hAnsi="Calibri" w:cs="Calibri"/>
          <w:b/>
          <w:sz w:val="24"/>
          <w:szCs w:val="24"/>
        </w:rPr>
        <w:t>References</w:t>
      </w:r>
    </w:p>
    <w:p w:rsidR="00DE1C53" w:rsidRPr="000330F1" w:rsidRDefault="00FF3A92" w:rsidP="00C05C20">
      <w:pPr>
        <w:pStyle w:val="BodyText"/>
        <w:rPr>
          <w:rFonts w:ascii="Calibri" w:hAnsi="Calibri" w:cs="Calibri"/>
          <w:sz w:val="24"/>
          <w:szCs w:val="24"/>
        </w:rPr>
      </w:pPr>
      <w:r w:rsidRPr="000330F1">
        <w:rPr>
          <w:rFonts w:ascii="Calibri" w:hAnsi="Calibri" w:cs="Calibri"/>
          <w:sz w:val="24"/>
          <w:szCs w:val="24"/>
        </w:rPr>
        <w:t>NCNZ Competencies for R</w:t>
      </w:r>
      <w:r w:rsidR="00DE1C53" w:rsidRPr="000330F1">
        <w:rPr>
          <w:rFonts w:ascii="Calibri" w:hAnsi="Calibri" w:cs="Calibri"/>
          <w:sz w:val="24"/>
          <w:szCs w:val="24"/>
        </w:rPr>
        <w:t xml:space="preserve">egistered </w:t>
      </w:r>
      <w:r w:rsidRPr="000330F1">
        <w:rPr>
          <w:rFonts w:ascii="Calibri" w:hAnsi="Calibri" w:cs="Calibri"/>
          <w:sz w:val="24"/>
          <w:szCs w:val="24"/>
        </w:rPr>
        <w:t>N</w:t>
      </w:r>
      <w:r w:rsidR="00DE1C53" w:rsidRPr="000330F1">
        <w:rPr>
          <w:rFonts w:ascii="Calibri" w:hAnsi="Calibri" w:cs="Calibri"/>
          <w:sz w:val="24"/>
          <w:szCs w:val="24"/>
        </w:rPr>
        <w:t>urses (approved 2007, reformatted 2022)</w:t>
      </w:r>
    </w:p>
    <w:p w:rsidR="00A15EF0" w:rsidRDefault="00DE1C53" w:rsidP="001B4878">
      <w:pPr>
        <w:pStyle w:val="BodyText"/>
        <w:rPr>
          <w:rFonts w:ascii="Calibri" w:hAnsi="Calibri" w:cs="Calibri"/>
          <w:color w:val="000000"/>
          <w:sz w:val="24"/>
          <w:szCs w:val="24"/>
        </w:rPr>
      </w:pPr>
      <w:r w:rsidRPr="000330F1">
        <w:rPr>
          <w:rFonts w:ascii="Calibri" w:hAnsi="Calibri" w:cs="Calibri"/>
          <w:sz w:val="24"/>
          <w:szCs w:val="24"/>
        </w:rPr>
        <w:t>NCNZ Competencies for Enrolled Nurses (approved 2012, reformatted 2022)</w:t>
      </w:r>
      <w:r w:rsidR="00C05C20" w:rsidRPr="000330F1">
        <w:rPr>
          <w:rFonts w:ascii="Calibri" w:hAnsi="Calibri" w:cs="Calibri"/>
          <w:sz w:val="24"/>
          <w:szCs w:val="24"/>
        </w:rPr>
        <w:br/>
      </w:r>
    </w:p>
    <w:p w:rsidR="006949BB" w:rsidRDefault="006949BB" w:rsidP="001B4878">
      <w:pPr>
        <w:pStyle w:val="BodyText"/>
        <w:rPr>
          <w:rFonts w:ascii="Calibri" w:hAnsi="Calibri" w:cs="Calibri"/>
          <w:color w:val="000000"/>
          <w:sz w:val="24"/>
          <w:szCs w:val="24"/>
        </w:rPr>
      </w:pPr>
    </w:p>
    <w:p w:rsidR="006949BB" w:rsidRDefault="006949BB" w:rsidP="001B4878">
      <w:pPr>
        <w:pStyle w:val="BodyText"/>
        <w:rPr>
          <w:rFonts w:ascii="Calibri" w:hAnsi="Calibri" w:cs="Calibri"/>
          <w:color w:val="000000"/>
          <w:sz w:val="24"/>
          <w:szCs w:val="24"/>
        </w:rPr>
      </w:pPr>
    </w:p>
    <w:p w:rsidR="006949BB" w:rsidRDefault="006949BB" w:rsidP="001B4878">
      <w:pPr>
        <w:pStyle w:val="BodyText"/>
        <w:rPr>
          <w:rFonts w:ascii="Calibri" w:hAnsi="Calibri" w:cs="Calibri"/>
          <w:color w:val="000000"/>
          <w:sz w:val="24"/>
          <w:szCs w:val="24"/>
        </w:rPr>
      </w:pPr>
    </w:p>
    <w:p w:rsidR="006949BB" w:rsidRDefault="006949BB" w:rsidP="001B4878">
      <w:pPr>
        <w:pStyle w:val="BodyText"/>
        <w:rPr>
          <w:rFonts w:ascii="Calibri" w:hAnsi="Calibri" w:cs="Calibri"/>
          <w:color w:val="000000"/>
          <w:sz w:val="24"/>
          <w:szCs w:val="24"/>
        </w:rPr>
      </w:pPr>
    </w:p>
    <w:p w:rsidR="006949BB" w:rsidRPr="000330F1" w:rsidRDefault="006949BB" w:rsidP="001B4878">
      <w:pPr>
        <w:pStyle w:val="BodyText"/>
        <w:rPr>
          <w:rFonts w:ascii="Calibri" w:hAnsi="Calibri" w:cs="Calibri"/>
          <w:color w:val="000000"/>
          <w:sz w:val="24"/>
          <w:szCs w:val="24"/>
        </w:rPr>
      </w:pPr>
    </w:p>
    <w:p w:rsidR="00A15EF0" w:rsidRPr="000330F1" w:rsidRDefault="00A15EF0" w:rsidP="00B656B0">
      <w:pPr>
        <w:autoSpaceDE w:val="0"/>
        <w:autoSpaceDN w:val="0"/>
        <w:adjustRightInd w:val="0"/>
        <w:spacing w:after="0" w:line="240" w:lineRule="auto"/>
        <w:rPr>
          <w:rFonts w:ascii="Calibri" w:hAnsi="Calibri" w:cs="Calibri"/>
          <w:color w:val="000000"/>
          <w:sz w:val="24"/>
          <w:szCs w:val="24"/>
        </w:rPr>
      </w:pPr>
    </w:p>
    <w:p w:rsidR="00B656B0" w:rsidRPr="00DB7605" w:rsidRDefault="00B656B0" w:rsidP="001B6BEF">
      <w:pPr>
        <w:autoSpaceDE w:val="0"/>
        <w:autoSpaceDN w:val="0"/>
        <w:adjustRightInd w:val="0"/>
        <w:spacing w:after="0" w:line="360" w:lineRule="auto"/>
        <w:jc w:val="center"/>
        <w:rPr>
          <w:rFonts w:ascii="Calibri" w:hAnsi="Calibri" w:cs="Calibri"/>
          <w:b/>
          <w:bCs/>
          <w:color w:val="00B0F0"/>
          <w:sz w:val="40"/>
          <w:szCs w:val="40"/>
        </w:rPr>
      </w:pPr>
      <w:r w:rsidRPr="00DB7605">
        <w:rPr>
          <w:rFonts w:ascii="Calibri" w:hAnsi="Calibri" w:cs="Calibri"/>
          <w:b/>
          <w:bCs/>
          <w:color w:val="00B0F0"/>
          <w:sz w:val="40"/>
          <w:szCs w:val="40"/>
        </w:rPr>
        <w:t>Section 3 -</w:t>
      </w:r>
      <w:r w:rsidR="00DB7605" w:rsidRPr="00DB7605">
        <w:rPr>
          <w:rFonts w:ascii="Calibri" w:hAnsi="Calibri" w:cs="Calibri"/>
          <w:b/>
          <w:bCs/>
          <w:color w:val="00B0F0"/>
          <w:sz w:val="40"/>
          <w:szCs w:val="40"/>
        </w:rPr>
        <w:t xml:space="preserve"> </w:t>
      </w:r>
      <w:r w:rsidRPr="00DB7605">
        <w:rPr>
          <w:rFonts w:ascii="Calibri" w:hAnsi="Calibri" w:cs="Calibri"/>
          <w:b/>
          <w:bCs/>
          <w:color w:val="00B0F0"/>
          <w:sz w:val="40"/>
          <w:szCs w:val="40"/>
        </w:rPr>
        <w:t>Assessors</w:t>
      </w:r>
    </w:p>
    <w:p w:rsidR="00B656B0" w:rsidRPr="000330F1" w:rsidRDefault="00B656B0" w:rsidP="005579BA">
      <w:pPr>
        <w:autoSpaceDE w:val="0"/>
        <w:autoSpaceDN w:val="0"/>
        <w:adjustRightInd w:val="0"/>
        <w:spacing w:after="0" w:line="240" w:lineRule="auto"/>
        <w:jc w:val="center"/>
        <w:rPr>
          <w:rFonts w:ascii="Calibri" w:hAnsi="Calibri" w:cs="Calibri"/>
          <w:color w:val="000000"/>
          <w:sz w:val="24"/>
          <w:szCs w:val="24"/>
        </w:rPr>
      </w:pPr>
    </w:p>
    <w:p w:rsidR="00A15EF0" w:rsidRPr="000330F1" w:rsidRDefault="00A15EF0" w:rsidP="00B656B0">
      <w:pPr>
        <w:autoSpaceDE w:val="0"/>
        <w:autoSpaceDN w:val="0"/>
        <w:adjustRightInd w:val="0"/>
        <w:spacing w:after="0" w:line="240" w:lineRule="auto"/>
        <w:rPr>
          <w:rFonts w:ascii="Calibri" w:hAnsi="Calibri" w:cs="Calibri"/>
          <w:color w:val="000000"/>
          <w:sz w:val="24"/>
          <w:szCs w:val="24"/>
        </w:rPr>
      </w:pPr>
    </w:p>
    <w:p w:rsidR="005579BA" w:rsidRPr="000330F1" w:rsidRDefault="00B656B0" w:rsidP="001B6BEF">
      <w:pPr>
        <w:autoSpaceDE w:val="0"/>
        <w:autoSpaceDN w:val="0"/>
        <w:adjustRightInd w:val="0"/>
        <w:spacing w:after="0" w:line="360" w:lineRule="auto"/>
        <w:rPr>
          <w:rFonts w:ascii="Calibri" w:hAnsi="Calibri" w:cs="Calibri"/>
          <w:b/>
          <w:bCs/>
          <w:sz w:val="24"/>
          <w:szCs w:val="24"/>
          <w:u w:val="single"/>
        </w:rPr>
      </w:pPr>
      <w:r w:rsidRPr="000330F1">
        <w:rPr>
          <w:rFonts w:ascii="Calibri" w:hAnsi="Calibri" w:cs="Calibri"/>
          <w:b/>
          <w:bCs/>
          <w:sz w:val="24"/>
          <w:szCs w:val="24"/>
          <w:u w:val="single"/>
        </w:rPr>
        <w:t>ASSESSOR TRAINING</w:t>
      </w:r>
    </w:p>
    <w:p w:rsidR="00B656B0" w:rsidRPr="000330F1" w:rsidRDefault="00B656B0" w:rsidP="000C76F3">
      <w:pPr>
        <w:pStyle w:val="ListParagraph"/>
        <w:numPr>
          <w:ilvl w:val="0"/>
          <w:numId w:val="18"/>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Nurses can express an interest in being a PDRP assessor to the Nurse Coordinator PDRP, a formal application, including a letter of support from their manager, is required. This information </w:t>
      </w:r>
      <w:r w:rsidR="00063EF6">
        <w:rPr>
          <w:rFonts w:ascii="Calibri" w:hAnsi="Calibri" w:cs="Calibri"/>
          <w:color w:val="000000"/>
          <w:sz w:val="24"/>
          <w:szCs w:val="24"/>
        </w:rPr>
        <w:t xml:space="preserve">is </w:t>
      </w:r>
      <w:r w:rsidRPr="000330F1">
        <w:rPr>
          <w:rFonts w:ascii="Calibri" w:hAnsi="Calibri" w:cs="Calibri"/>
          <w:color w:val="000000"/>
          <w:sz w:val="24"/>
          <w:szCs w:val="24"/>
        </w:rPr>
        <w:t>found on the PDRP intranet site. Clinical based assessors must be supported by their Manager and be released from practice to assess portfolios in paid time.</w:t>
      </w:r>
    </w:p>
    <w:p w:rsidR="00B656B0" w:rsidRPr="000330F1" w:rsidRDefault="00063EF6" w:rsidP="000C76F3">
      <w:pPr>
        <w:pStyle w:val="ListParagraph"/>
        <w:numPr>
          <w:ilvl w:val="0"/>
          <w:numId w:val="18"/>
        </w:numPr>
        <w:autoSpaceDE w:val="0"/>
        <w:autoSpaceDN w:val="0"/>
        <w:adjustRightInd w:val="0"/>
        <w:spacing w:after="0" w:line="360" w:lineRule="auto"/>
        <w:ind w:left="709" w:hanging="425"/>
        <w:rPr>
          <w:rFonts w:ascii="Calibri" w:hAnsi="Calibri" w:cs="Calibri"/>
          <w:color w:val="000000"/>
          <w:sz w:val="24"/>
          <w:szCs w:val="24"/>
        </w:rPr>
      </w:pPr>
      <w:r>
        <w:rPr>
          <w:rFonts w:ascii="Calibri" w:hAnsi="Calibri" w:cs="Calibri"/>
          <w:color w:val="000000"/>
          <w:sz w:val="24"/>
          <w:szCs w:val="24"/>
        </w:rPr>
        <w:t xml:space="preserve">TWOW </w:t>
      </w:r>
      <w:r w:rsidR="00B656B0" w:rsidRPr="000330F1">
        <w:rPr>
          <w:rFonts w:ascii="Calibri" w:hAnsi="Calibri" w:cs="Calibri"/>
          <w:color w:val="000000"/>
          <w:sz w:val="24"/>
          <w:szCs w:val="24"/>
        </w:rPr>
        <w:t>PDU Coordinators and Educators from both Workforce and Clinical Education work streams that are in a permanent role, are expected to become PDRP assessors</w:t>
      </w:r>
    </w:p>
    <w:p w:rsidR="00B656B0" w:rsidRPr="000330F1" w:rsidRDefault="00B656B0" w:rsidP="000C76F3">
      <w:pPr>
        <w:pStyle w:val="ListParagraph"/>
        <w:numPr>
          <w:ilvl w:val="0"/>
          <w:numId w:val="18"/>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All assessors must be current on the PDRP</w:t>
      </w:r>
      <w:r w:rsidR="00F30099" w:rsidRPr="000330F1">
        <w:rPr>
          <w:rFonts w:ascii="Calibri" w:hAnsi="Calibri" w:cs="Calibri"/>
          <w:color w:val="000000"/>
          <w:sz w:val="24"/>
          <w:szCs w:val="24"/>
        </w:rPr>
        <w:t xml:space="preserve"> and to maintain currency in their assessment skills, will assess 4 portfolios/year</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assessors will have completed the </w:t>
      </w:r>
      <w:r w:rsidR="008F54AB" w:rsidRPr="000330F1">
        <w:rPr>
          <w:rFonts w:ascii="Calibri" w:hAnsi="Calibri" w:cs="Calibri"/>
          <w:color w:val="000000"/>
          <w:sz w:val="24"/>
          <w:szCs w:val="24"/>
        </w:rPr>
        <w:t xml:space="preserve">TWOW </w:t>
      </w:r>
      <w:r w:rsidRPr="000330F1">
        <w:rPr>
          <w:rFonts w:ascii="Calibri" w:hAnsi="Calibri" w:cs="Calibri"/>
          <w:color w:val="000000"/>
          <w:sz w:val="24"/>
          <w:szCs w:val="24"/>
        </w:rPr>
        <w:t xml:space="preserve">Assessor training day which includes cultural assessment </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Other </w:t>
      </w:r>
      <w:r w:rsidR="008F54AB" w:rsidRPr="000330F1">
        <w:rPr>
          <w:rFonts w:ascii="Calibri" w:hAnsi="Calibri" w:cs="Calibri"/>
          <w:color w:val="000000"/>
          <w:sz w:val="24"/>
          <w:szCs w:val="24"/>
        </w:rPr>
        <w:t xml:space="preserve">TWO </w:t>
      </w:r>
      <w:r w:rsidRPr="000330F1">
        <w:rPr>
          <w:rFonts w:ascii="Calibri" w:hAnsi="Calibri" w:cs="Calibri"/>
          <w:color w:val="000000"/>
          <w:sz w:val="24"/>
          <w:szCs w:val="24"/>
        </w:rPr>
        <w:t>Districts who are part of the Te Manawa</w:t>
      </w:r>
      <w:r w:rsidR="004E58E1">
        <w:rPr>
          <w:rFonts w:ascii="Calibri" w:hAnsi="Calibri" w:cs="Calibri"/>
          <w:color w:val="000000"/>
          <w:sz w:val="24"/>
          <w:szCs w:val="24"/>
        </w:rPr>
        <w:t xml:space="preserve"> T</w:t>
      </w:r>
      <w:r w:rsidRPr="000330F1">
        <w:rPr>
          <w:rFonts w:ascii="Calibri" w:hAnsi="Calibri" w:cs="Calibri"/>
          <w:color w:val="000000"/>
          <w:sz w:val="24"/>
          <w:szCs w:val="24"/>
        </w:rPr>
        <w:t xml:space="preserve">aki Regional PDRP are able to attend </w:t>
      </w:r>
      <w:r w:rsidR="008F54AB" w:rsidRPr="000330F1">
        <w:rPr>
          <w:rFonts w:ascii="Calibri" w:hAnsi="Calibri" w:cs="Calibri"/>
          <w:color w:val="000000"/>
          <w:sz w:val="24"/>
          <w:szCs w:val="24"/>
        </w:rPr>
        <w:t xml:space="preserve">TWOW </w:t>
      </w:r>
      <w:r w:rsidRPr="000330F1">
        <w:rPr>
          <w:rFonts w:ascii="Calibri" w:hAnsi="Calibri" w:cs="Calibri"/>
          <w:color w:val="000000"/>
          <w:sz w:val="24"/>
          <w:szCs w:val="24"/>
        </w:rPr>
        <w:t xml:space="preserve">PDRP Assessor training by arrangement. </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w:t>
      </w:r>
      <w:r w:rsidR="00063EF6">
        <w:rPr>
          <w:rFonts w:ascii="Calibri" w:hAnsi="Calibri" w:cs="Calibri"/>
          <w:color w:val="000000"/>
          <w:sz w:val="24"/>
          <w:szCs w:val="24"/>
        </w:rPr>
        <w:t>TWO</w:t>
      </w:r>
      <w:r w:rsidR="004E58E1">
        <w:rPr>
          <w:rFonts w:ascii="Calibri" w:hAnsi="Calibri" w:cs="Calibri"/>
          <w:color w:val="000000"/>
          <w:sz w:val="24"/>
          <w:szCs w:val="24"/>
        </w:rPr>
        <w:t>W</w:t>
      </w:r>
      <w:r w:rsidR="00063EF6">
        <w:rPr>
          <w:rFonts w:ascii="Calibri" w:hAnsi="Calibri" w:cs="Calibri"/>
          <w:color w:val="000000"/>
          <w:sz w:val="24"/>
          <w:szCs w:val="24"/>
        </w:rPr>
        <w:t xml:space="preserve"> </w:t>
      </w:r>
      <w:r w:rsidRPr="000330F1">
        <w:rPr>
          <w:rFonts w:ascii="Calibri" w:hAnsi="Calibri" w:cs="Calibri"/>
          <w:color w:val="000000"/>
          <w:sz w:val="24"/>
          <w:szCs w:val="24"/>
        </w:rPr>
        <w:t xml:space="preserve">Nurse Co-ordinator Cultural Support contributes to assessors’ understanding and ability to assess cultural competence and cultural safety as part of portfolio assessment </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w:t>
      </w:r>
      <w:r w:rsidR="00063EF6">
        <w:rPr>
          <w:rFonts w:ascii="Calibri" w:hAnsi="Calibri" w:cs="Calibri"/>
          <w:color w:val="000000"/>
          <w:sz w:val="24"/>
          <w:szCs w:val="24"/>
        </w:rPr>
        <w:t>TWO</w:t>
      </w:r>
      <w:r w:rsidR="004E58E1">
        <w:rPr>
          <w:rFonts w:ascii="Calibri" w:hAnsi="Calibri" w:cs="Calibri"/>
          <w:color w:val="000000"/>
          <w:sz w:val="24"/>
          <w:szCs w:val="24"/>
        </w:rPr>
        <w:t>W</w:t>
      </w:r>
      <w:r w:rsidR="00063EF6">
        <w:rPr>
          <w:rFonts w:ascii="Calibri" w:hAnsi="Calibri" w:cs="Calibri"/>
          <w:color w:val="000000"/>
          <w:sz w:val="24"/>
          <w:szCs w:val="24"/>
        </w:rPr>
        <w:t xml:space="preserve"> </w:t>
      </w:r>
      <w:r w:rsidRPr="000330F1">
        <w:rPr>
          <w:rFonts w:ascii="Calibri" w:hAnsi="Calibri" w:cs="Calibri"/>
          <w:color w:val="000000"/>
          <w:sz w:val="24"/>
          <w:szCs w:val="24"/>
        </w:rPr>
        <w:t xml:space="preserve">Nurse Co-ordinator PDU will liaise with </w:t>
      </w:r>
      <w:r w:rsidR="004E58E1">
        <w:rPr>
          <w:rFonts w:ascii="Calibri" w:hAnsi="Calibri" w:cs="Calibri"/>
          <w:color w:val="000000"/>
          <w:sz w:val="24"/>
          <w:szCs w:val="24"/>
        </w:rPr>
        <w:t xml:space="preserve">Te Manawa Taki </w:t>
      </w:r>
      <w:r w:rsidRPr="000330F1">
        <w:rPr>
          <w:rFonts w:ascii="Calibri" w:hAnsi="Calibri" w:cs="Calibri"/>
          <w:color w:val="000000"/>
          <w:sz w:val="24"/>
          <w:szCs w:val="24"/>
        </w:rPr>
        <w:t xml:space="preserve">Regional Nurse Co-ordinators PDRP to ensure consistency of the training content and delivery. </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first </w:t>
      </w:r>
      <w:proofErr w:type="gramStart"/>
      <w:r w:rsidRPr="000330F1">
        <w:rPr>
          <w:rFonts w:ascii="Calibri" w:hAnsi="Calibri" w:cs="Calibri"/>
          <w:color w:val="000000"/>
          <w:sz w:val="24"/>
          <w:szCs w:val="24"/>
        </w:rPr>
        <w:t>2</w:t>
      </w:r>
      <w:proofErr w:type="gramEnd"/>
      <w:r w:rsidRPr="000330F1">
        <w:rPr>
          <w:rFonts w:ascii="Calibri" w:hAnsi="Calibri" w:cs="Calibri"/>
          <w:color w:val="000000"/>
          <w:sz w:val="24"/>
          <w:szCs w:val="24"/>
        </w:rPr>
        <w:t xml:space="preserve"> competent level portfolios assessed by all new assessors will be second assessed. The first 2 higher level portfolios assessed by all new assessors will be second assessed</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To provide options for Māori nurses to be assessed, by Māori, Māori nurses are encouraged and supported to become assessors. Maori nurse assessors are able to assess other Maori nurses’ practice through a Maori worldview </w:t>
      </w:r>
    </w:p>
    <w:p w:rsidR="00B656B0" w:rsidRPr="000330F1" w:rsidRDefault="00B656B0"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All new </w:t>
      </w:r>
      <w:r w:rsidR="008F54AB" w:rsidRPr="000330F1">
        <w:rPr>
          <w:rFonts w:ascii="Calibri" w:hAnsi="Calibri" w:cs="Calibri"/>
          <w:color w:val="000000"/>
          <w:sz w:val="24"/>
          <w:szCs w:val="24"/>
        </w:rPr>
        <w:t xml:space="preserve">TWOW </w:t>
      </w:r>
      <w:r w:rsidRPr="000330F1">
        <w:rPr>
          <w:rFonts w:ascii="Calibri" w:hAnsi="Calibri" w:cs="Calibri"/>
          <w:color w:val="000000"/>
          <w:sz w:val="24"/>
          <w:szCs w:val="24"/>
        </w:rPr>
        <w:t xml:space="preserve">assessors will have achieved proficient or expert RN or proficient or accomplished EN, or Senior Nurse on the PDRP </w:t>
      </w:r>
    </w:p>
    <w:p w:rsidR="00B656B0" w:rsidRPr="000330F1" w:rsidRDefault="00063EF6" w:rsidP="000C76F3">
      <w:pPr>
        <w:pStyle w:val="ListParagraph"/>
        <w:numPr>
          <w:ilvl w:val="0"/>
          <w:numId w:val="11"/>
        </w:numPr>
        <w:autoSpaceDE w:val="0"/>
        <w:autoSpaceDN w:val="0"/>
        <w:adjustRightInd w:val="0"/>
        <w:spacing w:after="358" w:line="360" w:lineRule="auto"/>
        <w:ind w:left="709" w:hanging="425"/>
        <w:rPr>
          <w:rFonts w:ascii="Calibri" w:hAnsi="Calibri" w:cs="Calibri"/>
          <w:color w:val="000000"/>
          <w:sz w:val="24"/>
          <w:szCs w:val="24"/>
        </w:rPr>
      </w:pPr>
      <w:r>
        <w:rPr>
          <w:rFonts w:ascii="Calibri" w:hAnsi="Calibri" w:cs="Calibri"/>
          <w:color w:val="000000"/>
          <w:sz w:val="24"/>
          <w:szCs w:val="24"/>
        </w:rPr>
        <w:t xml:space="preserve">TWOW </w:t>
      </w:r>
      <w:r w:rsidR="00B656B0" w:rsidRPr="000330F1">
        <w:rPr>
          <w:rFonts w:ascii="Calibri" w:hAnsi="Calibri" w:cs="Calibri"/>
          <w:color w:val="000000"/>
          <w:sz w:val="24"/>
          <w:szCs w:val="24"/>
        </w:rPr>
        <w:t xml:space="preserve">PDRP Other Providers programme assessors will have achieved a minimum of Proficient RN on the </w:t>
      </w:r>
      <w:r w:rsidR="008F54AB" w:rsidRPr="000330F1">
        <w:rPr>
          <w:rFonts w:ascii="Calibri" w:hAnsi="Calibri" w:cs="Calibri"/>
          <w:color w:val="000000"/>
          <w:sz w:val="24"/>
          <w:szCs w:val="24"/>
        </w:rPr>
        <w:t xml:space="preserve">TWOW </w:t>
      </w:r>
      <w:r w:rsidR="00B656B0" w:rsidRPr="000330F1">
        <w:rPr>
          <w:rFonts w:ascii="Calibri" w:hAnsi="Calibri" w:cs="Calibri"/>
          <w:color w:val="000000"/>
          <w:sz w:val="24"/>
          <w:szCs w:val="24"/>
        </w:rPr>
        <w:t xml:space="preserve">PDRP </w:t>
      </w:r>
    </w:p>
    <w:p w:rsidR="00B656B0" w:rsidRPr="000330F1" w:rsidRDefault="00B656B0" w:rsidP="000C76F3">
      <w:pPr>
        <w:pStyle w:val="ListParagraph"/>
        <w:numPr>
          <w:ilvl w:val="0"/>
          <w:numId w:val="11"/>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The Ko Awatea PDRP Assessor Forum is used by the PDU Coordinator to update changes to programme / process, as well as providing ongoing support for the PDRP Assessor Group. Support for individual assessors is provided as required by PDU Coordinators and PDRP Administrator.</w:t>
      </w:r>
    </w:p>
    <w:p w:rsidR="00B656B0" w:rsidRPr="000330F1" w:rsidRDefault="00B656B0" w:rsidP="005579BA">
      <w:pPr>
        <w:autoSpaceDE w:val="0"/>
        <w:autoSpaceDN w:val="0"/>
        <w:adjustRightInd w:val="0"/>
        <w:spacing w:after="0" w:line="360" w:lineRule="auto"/>
        <w:rPr>
          <w:rFonts w:ascii="Calibri" w:hAnsi="Calibri" w:cs="Calibri"/>
          <w:color w:val="000000"/>
          <w:sz w:val="24"/>
          <w:szCs w:val="24"/>
        </w:rPr>
      </w:pPr>
    </w:p>
    <w:p w:rsidR="00B656B0" w:rsidRPr="000330F1" w:rsidRDefault="00B656B0"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sz w:val="24"/>
          <w:szCs w:val="24"/>
        </w:rPr>
        <w:t>Knowledge and Skill</w:t>
      </w:r>
    </w:p>
    <w:p w:rsidR="00B656B0" w:rsidRPr="000330F1" w:rsidRDefault="00B656B0" w:rsidP="000C76F3">
      <w:pPr>
        <w:pStyle w:val="ListParagraph"/>
        <w:numPr>
          <w:ilvl w:val="0"/>
          <w:numId w:val="12"/>
        </w:numPr>
        <w:autoSpaceDE w:val="0"/>
        <w:autoSpaceDN w:val="0"/>
        <w:adjustRightInd w:val="0"/>
        <w:spacing w:after="3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Knowledge of, and commitment to the </w:t>
      </w:r>
      <w:r w:rsidR="00063EF6">
        <w:rPr>
          <w:rFonts w:ascii="Calibri" w:hAnsi="Calibri" w:cs="Calibri"/>
          <w:color w:val="000000"/>
          <w:sz w:val="24"/>
          <w:szCs w:val="24"/>
        </w:rPr>
        <w:t xml:space="preserve"> TWOW </w:t>
      </w:r>
      <w:r w:rsidRPr="000330F1">
        <w:rPr>
          <w:rFonts w:ascii="Calibri" w:hAnsi="Calibri" w:cs="Calibri"/>
          <w:color w:val="000000"/>
          <w:sz w:val="24"/>
          <w:szCs w:val="24"/>
        </w:rPr>
        <w:t xml:space="preserve">PDRP and processes </w:t>
      </w:r>
    </w:p>
    <w:p w:rsidR="00B656B0" w:rsidRPr="000330F1" w:rsidRDefault="00B656B0" w:rsidP="000C76F3">
      <w:pPr>
        <w:pStyle w:val="ListParagraph"/>
        <w:numPr>
          <w:ilvl w:val="0"/>
          <w:numId w:val="12"/>
        </w:numPr>
        <w:autoSpaceDE w:val="0"/>
        <w:autoSpaceDN w:val="0"/>
        <w:adjustRightInd w:val="0"/>
        <w:spacing w:after="3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Commitment to the integration and application of the Treaty of Waitangi and cultural safety into the PDRP and processes </w:t>
      </w:r>
    </w:p>
    <w:p w:rsidR="00B656B0" w:rsidRPr="000330F1" w:rsidRDefault="00B656B0" w:rsidP="000C76F3">
      <w:pPr>
        <w:pStyle w:val="ListParagraph"/>
        <w:numPr>
          <w:ilvl w:val="0"/>
          <w:numId w:val="12"/>
        </w:numPr>
        <w:autoSpaceDE w:val="0"/>
        <w:autoSpaceDN w:val="0"/>
        <w:adjustRightInd w:val="0"/>
        <w:spacing w:after="3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Effective communication skills including demonstrated ability in written, oral and electronic communications </w:t>
      </w:r>
    </w:p>
    <w:p w:rsidR="00B656B0" w:rsidRPr="000330F1" w:rsidRDefault="00B656B0" w:rsidP="000C76F3">
      <w:pPr>
        <w:pStyle w:val="ListParagraph"/>
        <w:numPr>
          <w:ilvl w:val="0"/>
          <w:numId w:val="12"/>
        </w:numPr>
        <w:autoSpaceDE w:val="0"/>
        <w:autoSpaceDN w:val="0"/>
        <w:adjustRightInd w:val="0"/>
        <w:spacing w:after="3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Well established nursing knowledge/ practice </w:t>
      </w:r>
    </w:p>
    <w:p w:rsidR="00B656B0" w:rsidRPr="000330F1" w:rsidRDefault="00B656B0" w:rsidP="000C76F3">
      <w:pPr>
        <w:pStyle w:val="ListParagraph"/>
        <w:numPr>
          <w:ilvl w:val="0"/>
          <w:numId w:val="12"/>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Respect for the wide diversity of nurses and ability to recognise individual need</w:t>
      </w:r>
    </w:p>
    <w:p w:rsidR="00B656B0" w:rsidRPr="000330F1" w:rsidRDefault="00B656B0" w:rsidP="005579BA">
      <w:pPr>
        <w:pStyle w:val="ListParagraph"/>
        <w:autoSpaceDE w:val="0"/>
        <w:autoSpaceDN w:val="0"/>
        <w:adjustRightInd w:val="0"/>
        <w:spacing w:after="0" w:line="360" w:lineRule="auto"/>
        <w:rPr>
          <w:rFonts w:ascii="Calibri" w:hAnsi="Calibri" w:cs="Calibri"/>
          <w:color w:val="000000"/>
          <w:sz w:val="24"/>
          <w:szCs w:val="24"/>
        </w:rPr>
      </w:pPr>
    </w:p>
    <w:p w:rsidR="00B656B0" w:rsidRPr="000330F1" w:rsidRDefault="00B656B0" w:rsidP="005579BA">
      <w:pPr>
        <w:autoSpaceDE w:val="0"/>
        <w:autoSpaceDN w:val="0"/>
        <w:adjustRightInd w:val="0"/>
        <w:spacing w:after="31" w:line="360" w:lineRule="auto"/>
        <w:rPr>
          <w:rFonts w:ascii="Calibri" w:hAnsi="Calibri" w:cs="Calibri"/>
          <w:b/>
          <w:bCs/>
          <w:sz w:val="24"/>
          <w:szCs w:val="24"/>
        </w:rPr>
      </w:pPr>
      <w:r w:rsidRPr="000330F1">
        <w:rPr>
          <w:rFonts w:ascii="Calibri" w:hAnsi="Calibri" w:cs="Calibri"/>
          <w:b/>
          <w:bCs/>
          <w:sz w:val="24"/>
          <w:szCs w:val="24"/>
        </w:rPr>
        <w:t>Personal Attributes</w:t>
      </w:r>
    </w:p>
    <w:p w:rsidR="00B656B0" w:rsidRPr="000330F1" w:rsidRDefault="00B656B0"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Ability to: </w:t>
      </w:r>
    </w:p>
    <w:p w:rsidR="00B656B0" w:rsidRPr="000330F1" w:rsidRDefault="00B656B0" w:rsidP="000C76F3">
      <w:pPr>
        <w:pStyle w:val="ListParagraph"/>
        <w:numPr>
          <w:ilvl w:val="0"/>
          <w:numId w:val="12"/>
        </w:numPr>
        <w:autoSpaceDE w:val="0"/>
        <w:autoSpaceDN w:val="0"/>
        <w:adjustRightInd w:val="0"/>
        <w:spacing w:after="2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Work within assessment timeframes, </w:t>
      </w:r>
    </w:p>
    <w:p w:rsidR="00B656B0" w:rsidRPr="000330F1" w:rsidRDefault="00B656B0" w:rsidP="000C76F3">
      <w:pPr>
        <w:pStyle w:val="ListParagraph"/>
        <w:numPr>
          <w:ilvl w:val="0"/>
          <w:numId w:val="12"/>
        </w:numPr>
        <w:autoSpaceDE w:val="0"/>
        <w:autoSpaceDN w:val="0"/>
        <w:adjustRightInd w:val="0"/>
        <w:spacing w:after="2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Plan and prioritise portfolio assessments </w:t>
      </w:r>
    </w:p>
    <w:p w:rsidR="00B656B0" w:rsidRPr="000330F1" w:rsidRDefault="00B656B0" w:rsidP="000C76F3">
      <w:pPr>
        <w:pStyle w:val="ListParagraph"/>
        <w:numPr>
          <w:ilvl w:val="0"/>
          <w:numId w:val="12"/>
        </w:numPr>
        <w:autoSpaceDE w:val="0"/>
        <w:autoSpaceDN w:val="0"/>
        <w:adjustRightInd w:val="0"/>
        <w:spacing w:after="2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Complete documentation to required standards </w:t>
      </w:r>
    </w:p>
    <w:p w:rsidR="00B656B0" w:rsidRPr="000330F1" w:rsidRDefault="00B656B0" w:rsidP="000C76F3">
      <w:pPr>
        <w:pStyle w:val="ListParagraph"/>
        <w:numPr>
          <w:ilvl w:val="0"/>
          <w:numId w:val="12"/>
        </w:numPr>
        <w:autoSpaceDE w:val="0"/>
        <w:autoSpaceDN w:val="0"/>
        <w:adjustRightInd w:val="0"/>
        <w:spacing w:after="2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Provide constructive feedback to the applicant </w:t>
      </w:r>
    </w:p>
    <w:p w:rsidR="00B656B0" w:rsidRPr="000330F1" w:rsidRDefault="00B656B0" w:rsidP="000C76F3">
      <w:pPr>
        <w:pStyle w:val="ListParagraph"/>
        <w:numPr>
          <w:ilvl w:val="0"/>
          <w:numId w:val="12"/>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Problem solve and seek resolution of issues as required </w:t>
      </w:r>
    </w:p>
    <w:p w:rsidR="00B656B0" w:rsidRPr="000330F1" w:rsidRDefault="00B656B0" w:rsidP="005579BA">
      <w:pPr>
        <w:autoSpaceDE w:val="0"/>
        <w:autoSpaceDN w:val="0"/>
        <w:adjustRightInd w:val="0"/>
        <w:spacing w:after="0" w:line="360" w:lineRule="auto"/>
        <w:rPr>
          <w:rFonts w:ascii="Calibri" w:hAnsi="Calibri" w:cs="Calibri"/>
          <w:color w:val="000000"/>
          <w:sz w:val="24"/>
          <w:szCs w:val="24"/>
        </w:rPr>
      </w:pPr>
    </w:p>
    <w:p w:rsidR="00B656B0" w:rsidRPr="000330F1" w:rsidRDefault="00B656B0" w:rsidP="005579BA">
      <w:pPr>
        <w:autoSpaceDE w:val="0"/>
        <w:autoSpaceDN w:val="0"/>
        <w:adjustRightInd w:val="0"/>
        <w:spacing w:after="31" w:line="360" w:lineRule="auto"/>
        <w:rPr>
          <w:rFonts w:ascii="Calibri" w:hAnsi="Calibri" w:cs="Calibri"/>
          <w:b/>
          <w:bCs/>
          <w:sz w:val="24"/>
          <w:szCs w:val="24"/>
        </w:rPr>
      </w:pPr>
      <w:r w:rsidRPr="000330F1">
        <w:rPr>
          <w:rFonts w:ascii="Calibri" w:hAnsi="Calibri" w:cs="Calibri"/>
          <w:b/>
          <w:bCs/>
          <w:sz w:val="24"/>
          <w:szCs w:val="24"/>
        </w:rPr>
        <w:t xml:space="preserve"> NEW ASSESSOR APPLICATION FORM</w:t>
      </w:r>
      <w:r w:rsidR="009E02C3" w:rsidRPr="000330F1">
        <w:rPr>
          <w:rFonts w:ascii="Calibri" w:hAnsi="Calibri" w:cs="Calibri"/>
          <w:b/>
          <w:bCs/>
          <w:sz w:val="24"/>
          <w:szCs w:val="24"/>
        </w:rPr>
        <w:t xml:space="preserve"> (Expression of Interest)</w:t>
      </w:r>
    </w:p>
    <w:p w:rsidR="00B656B0" w:rsidRPr="000330F1" w:rsidRDefault="00B656B0" w:rsidP="005579BA">
      <w:pPr>
        <w:autoSpaceDE w:val="0"/>
        <w:autoSpaceDN w:val="0"/>
        <w:adjustRightInd w:val="0"/>
        <w:spacing w:after="31" w:line="360" w:lineRule="auto"/>
        <w:rPr>
          <w:rFonts w:ascii="Calibri" w:hAnsi="Calibri" w:cs="Calibri"/>
          <w:bCs/>
          <w:sz w:val="24"/>
          <w:szCs w:val="24"/>
        </w:rPr>
      </w:pPr>
      <w:r w:rsidRPr="000330F1">
        <w:rPr>
          <w:rFonts w:ascii="Calibri" w:hAnsi="Calibri" w:cs="Calibri"/>
          <w:bCs/>
          <w:sz w:val="24"/>
          <w:szCs w:val="24"/>
        </w:rPr>
        <w:t xml:space="preserve">Application form available on request from </w:t>
      </w:r>
      <w:hyperlink r:id="rId28" w:history="1">
        <w:r w:rsidRPr="000330F1">
          <w:rPr>
            <w:rStyle w:val="Hyperlink"/>
            <w:rFonts w:ascii="Calibri" w:hAnsi="Calibri" w:cs="Calibri"/>
            <w:bCs/>
            <w:sz w:val="24"/>
            <w:szCs w:val="24"/>
          </w:rPr>
          <w:t>PDRPTeam@waikatodhb.health.nz</w:t>
        </w:r>
      </w:hyperlink>
    </w:p>
    <w:p w:rsidR="00B656B0" w:rsidRPr="000330F1" w:rsidRDefault="00B656B0" w:rsidP="005579BA">
      <w:pPr>
        <w:autoSpaceDE w:val="0"/>
        <w:autoSpaceDN w:val="0"/>
        <w:adjustRightInd w:val="0"/>
        <w:spacing w:after="31" w:line="360" w:lineRule="auto"/>
        <w:rPr>
          <w:rFonts w:ascii="Calibri" w:hAnsi="Calibri" w:cs="Calibri"/>
          <w:bCs/>
          <w:sz w:val="24"/>
          <w:szCs w:val="24"/>
        </w:rPr>
      </w:pPr>
    </w:p>
    <w:p w:rsidR="00B656B0" w:rsidRPr="000330F1" w:rsidRDefault="00B656B0" w:rsidP="005579BA">
      <w:pPr>
        <w:autoSpaceDE w:val="0"/>
        <w:autoSpaceDN w:val="0"/>
        <w:adjustRightInd w:val="0"/>
        <w:spacing w:after="31" w:line="360" w:lineRule="auto"/>
        <w:rPr>
          <w:rFonts w:ascii="Calibri" w:hAnsi="Calibri" w:cs="Calibri"/>
          <w:color w:val="000000"/>
          <w:sz w:val="24"/>
          <w:szCs w:val="24"/>
        </w:rPr>
      </w:pPr>
    </w:p>
    <w:p w:rsidR="005017EC" w:rsidRPr="00DB7605" w:rsidRDefault="00063EF6" w:rsidP="00DB7605">
      <w:pPr>
        <w:autoSpaceDE w:val="0"/>
        <w:autoSpaceDN w:val="0"/>
        <w:adjustRightInd w:val="0"/>
        <w:spacing w:after="0" w:line="360" w:lineRule="auto"/>
        <w:jc w:val="center"/>
        <w:rPr>
          <w:rFonts w:ascii="Calibri" w:hAnsi="Calibri" w:cs="Calibri"/>
          <w:b/>
          <w:bCs/>
          <w:color w:val="00B0F0"/>
          <w:sz w:val="40"/>
          <w:szCs w:val="40"/>
        </w:rPr>
      </w:pPr>
      <w:r>
        <w:rPr>
          <w:rFonts w:ascii="Calibri" w:hAnsi="Calibri" w:cs="Calibri"/>
          <w:b/>
          <w:bCs/>
          <w:color w:val="00B0F0"/>
          <w:sz w:val="40"/>
          <w:szCs w:val="40"/>
        </w:rPr>
        <w:t>S</w:t>
      </w:r>
      <w:r w:rsidR="005017EC" w:rsidRPr="00DB7605">
        <w:rPr>
          <w:rFonts w:ascii="Calibri" w:hAnsi="Calibri" w:cs="Calibri"/>
          <w:b/>
          <w:bCs/>
          <w:color w:val="00B0F0"/>
          <w:sz w:val="40"/>
          <w:szCs w:val="40"/>
        </w:rPr>
        <w:t>ection 4 –</w:t>
      </w:r>
      <w:r w:rsidR="00DB7605" w:rsidRPr="00DB7605">
        <w:rPr>
          <w:rFonts w:ascii="Calibri" w:hAnsi="Calibri" w:cs="Calibri"/>
          <w:b/>
          <w:bCs/>
          <w:color w:val="00B0F0"/>
          <w:sz w:val="40"/>
          <w:szCs w:val="40"/>
        </w:rPr>
        <w:t xml:space="preserve"> </w:t>
      </w:r>
      <w:r w:rsidR="009A1B36">
        <w:rPr>
          <w:rFonts w:ascii="Calibri" w:hAnsi="Calibri" w:cs="Calibri"/>
          <w:b/>
          <w:bCs/>
          <w:color w:val="00B0F0"/>
          <w:sz w:val="40"/>
          <w:szCs w:val="40"/>
        </w:rPr>
        <w:t xml:space="preserve">Te Manawa Taki </w:t>
      </w:r>
      <w:r w:rsidR="004E58E1" w:rsidRPr="00DB7605">
        <w:rPr>
          <w:rFonts w:ascii="Calibri" w:hAnsi="Calibri" w:cs="Calibri"/>
          <w:b/>
          <w:bCs/>
          <w:color w:val="00B0F0"/>
          <w:sz w:val="40"/>
          <w:szCs w:val="40"/>
        </w:rPr>
        <w:t xml:space="preserve">Regional </w:t>
      </w:r>
      <w:r w:rsidR="004E58E1">
        <w:rPr>
          <w:rFonts w:ascii="Calibri" w:hAnsi="Calibri" w:cs="Calibri"/>
          <w:b/>
          <w:bCs/>
          <w:color w:val="00B0F0"/>
          <w:sz w:val="40"/>
          <w:szCs w:val="40"/>
        </w:rPr>
        <w:t>PDRP</w:t>
      </w:r>
      <w:r w:rsidR="009A1B36">
        <w:rPr>
          <w:rFonts w:ascii="Calibri" w:hAnsi="Calibri" w:cs="Calibri"/>
          <w:b/>
          <w:bCs/>
          <w:color w:val="00B0F0"/>
          <w:sz w:val="40"/>
          <w:szCs w:val="40"/>
        </w:rPr>
        <w:t xml:space="preserve"> and </w:t>
      </w:r>
      <w:r w:rsidR="005017EC" w:rsidRPr="00DB7605">
        <w:rPr>
          <w:rFonts w:ascii="Calibri" w:hAnsi="Calibri" w:cs="Calibri"/>
          <w:b/>
          <w:bCs/>
          <w:color w:val="00B0F0"/>
          <w:sz w:val="40"/>
          <w:szCs w:val="40"/>
        </w:rPr>
        <w:t>Competencies</w:t>
      </w:r>
    </w:p>
    <w:p w:rsidR="009A1B36" w:rsidRPr="00234548" w:rsidRDefault="009A1B36" w:rsidP="009A1B36">
      <w:pPr>
        <w:autoSpaceDE w:val="0"/>
        <w:autoSpaceDN w:val="0"/>
        <w:adjustRightInd w:val="0"/>
        <w:spacing w:after="0" w:line="360" w:lineRule="auto"/>
        <w:rPr>
          <w:rFonts w:ascii="Calibri" w:hAnsi="Calibri" w:cs="Calibri"/>
          <w:color w:val="000000"/>
          <w:sz w:val="24"/>
          <w:szCs w:val="24"/>
        </w:rPr>
      </w:pPr>
      <w:r w:rsidRPr="00234548">
        <w:rPr>
          <w:rFonts w:ascii="Calibri" w:hAnsi="Calibri" w:cs="Calibri"/>
          <w:b/>
          <w:bCs/>
          <w:color w:val="000000"/>
          <w:sz w:val="24"/>
          <w:szCs w:val="24"/>
        </w:rPr>
        <w:t>TE MANAWA</w:t>
      </w:r>
      <w:r>
        <w:rPr>
          <w:rFonts w:ascii="Calibri" w:hAnsi="Calibri" w:cs="Calibri"/>
          <w:b/>
          <w:bCs/>
          <w:color w:val="000000"/>
          <w:sz w:val="24"/>
          <w:szCs w:val="24"/>
        </w:rPr>
        <w:t xml:space="preserve"> </w:t>
      </w:r>
      <w:r w:rsidRPr="00234548">
        <w:rPr>
          <w:rFonts w:ascii="Calibri" w:hAnsi="Calibri" w:cs="Calibri"/>
          <w:b/>
          <w:bCs/>
          <w:color w:val="000000"/>
          <w:sz w:val="24"/>
          <w:szCs w:val="24"/>
        </w:rPr>
        <w:t xml:space="preserve">TAKI REGIONAL PDRP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The Waikato Regional PDRP was established in 2004 as result of the NZNO Northern Districts Multi Employment Collective Agreement.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The 2022 Te Manawa</w:t>
      </w:r>
      <w:r>
        <w:rPr>
          <w:rFonts w:ascii="Calibri" w:hAnsi="Calibri" w:cs="Calibri"/>
          <w:color w:val="000000"/>
          <w:sz w:val="24"/>
          <w:szCs w:val="24"/>
        </w:rPr>
        <w:t xml:space="preserve"> T</w:t>
      </w:r>
      <w:r w:rsidRPr="000330F1">
        <w:rPr>
          <w:rFonts w:ascii="Calibri" w:hAnsi="Calibri" w:cs="Calibri"/>
          <w:color w:val="000000"/>
          <w:sz w:val="24"/>
          <w:szCs w:val="24"/>
        </w:rPr>
        <w:t xml:space="preserve">aki Regional PDRP includes Waikato, Bay of Plenty, Lakes District, Tairawhiti District Health Board and Taranaki DHB PDRP.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The Te Manawa</w:t>
      </w:r>
      <w:r>
        <w:rPr>
          <w:rFonts w:ascii="Calibri" w:hAnsi="Calibri" w:cs="Calibri"/>
          <w:color w:val="000000"/>
          <w:sz w:val="24"/>
          <w:szCs w:val="24"/>
        </w:rPr>
        <w:t xml:space="preserve"> T</w:t>
      </w:r>
      <w:r w:rsidRPr="000330F1">
        <w:rPr>
          <w:rFonts w:ascii="Calibri" w:hAnsi="Calibri" w:cs="Calibri"/>
          <w:color w:val="000000"/>
          <w:sz w:val="24"/>
          <w:szCs w:val="24"/>
        </w:rPr>
        <w:t xml:space="preserve">aki PDRP Terms of Reference </w:t>
      </w:r>
      <w:r>
        <w:rPr>
          <w:rFonts w:ascii="Calibri" w:hAnsi="Calibri" w:cs="Calibri"/>
          <w:color w:val="000000"/>
          <w:sz w:val="24"/>
          <w:szCs w:val="24"/>
        </w:rPr>
        <w:t xml:space="preserve">are reviewed </w:t>
      </w:r>
      <w:r w:rsidRPr="000330F1">
        <w:rPr>
          <w:rFonts w:ascii="Calibri" w:hAnsi="Calibri" w:cs="Calibri"/>
          <w:color w:val="000000"/>
          <w:sz w:val="24"/>
          <w:szCs w:val="24"/>
        </w:rPr>
        <w:t xml:space="preserve">on a three yearly basis.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The Te Manawa</w:t>
      </w:r>
      <w:r>
        <w:rPr>
          <w:rFonts w:ascii="Calibri" w:hAnsi="Calibri" w:cs="Calibri"/>
          <w:color w:val="000000"/>
          <w:sz w:val="24"/>
          <w:szCs w:val="24"/>
        </w:rPr>
        <w:t xml:space="preserve"> T</w:t>
      </w:r>
      <w:r w:rsidRPr="000330F1">
        <w:rPr>
          <w:rFonts w:ascii="Calibri" w:hAnsi="Calibri" w:cs="Calibri"/>
          <w:color w:val="000000"/>
          <w:sz w:val="24"/>
          <w:szCs w:val="24"/>
        </w:rPr>
        <w:t xml:space="preserve">aki PDRP Co-ordinators group meets on-line 3 times per year to review and develop PDRP to ensure consistency of application and discuss regional issues. This can be face-to-face meetings, online meetings and email communication.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On-going development of the </w:t>
      </w:r>
      <w:r>
        <w:rPr>
          <w:rFonts w:ascii="Calibri" w:hAnsi="Calibri" w:cs="Calibri"/>
          <w:color w:val="000000"/>
          <w:sz w:val="24"/>
          <w:szCs w:val="24"/>
        </w:rPr>
        <w:t xml:space="preserve">Te Manawa Taki </w:t>
      </w:r>
      <w:r w:rsidRPr="000330F1">
        <w:rPr>
          <w:rFonts w:ascii="Calibri" w:hAnsi="Calibri" w:cs="Calibri"/>
          <w:color w:val="000000"/>
          <w:sz w:val="24"/>
          <w:szCs w:val="24"/>
        </w:rPr>
        <w:t xml:space="preserve">Regional PDRP </w:t>
      </w:r>
      <w:r>
        <w:rPr>
          <w:rFonts w:ascii="Calibri" w:hAnsi="Calibri" w:cs="Calibri"/>
          <w:color w:val="000000"/>
          <w:sz w:val="24"/>
          <w:szCs w:val="24"/>
        </w:rPr>
        <w:t xml:space="preserve">is </w:t>
      </w:r>
      <w:r w:rsidRPr="000330F1">
        <w:rPr>
          <w:rFonts w:ascii="Calibri" w:hAnsi="Calibri" w:cs="Calibri"/>
          <w:color w:val="000000"/>
          <w:sz w:val="24"/>
          <w:szCs w:val="24"/>
        </w:rPr>
        <w:t xml:space="preserve">in response to regional and national requirements.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Contribute collectively to national PDRP initiatives and discussion. </w:t>
      </w:r>
    </w:p>
    <w:p w:rsidR="009A1B36" w:rsidRPr="000330F1" w:rsidRDefault="009A1B36" w:rsidP="009A1B36">
      <w:pPr>
        <w:pStyle w:val="ListParagraph"/>
        <w:numPr>
          <w:ilvl w:val="0"/>
          <w:numId w:val="5"/>
        </w:numPr>
        <w:autoSpaceDE w:val="0"/>
        <w:autoSpaceDN w:val="0"/>
        <w:adjustRightInd w:val="0"/>
        <w:spacing w:after="14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Participate in external moderation of regional portfolios. </w:t>
      </w:r>
    </w:p>
    <w:p w:rsidR="009A1B36" w:rsidRPr="000330F1" w:rsidRDefault="009A1B36" w:rsidP="009A1B36">
      <w:pPr>
        <w:pStyle w:val="ListParagraph"/>
        <w:numPr>
          <w:ilvl w:val="0"/>
          <w:numId w:val="5"/>
        </w:numPr>
        <w:autoSpaceDE w:val="0"/>
        <w:autoSpaceDN w:val="0"/>
        <w:adjustRightInd w:val="0"/>
        <w:spacing w:after="0" w:line="360" w:lineRule="auto"/>
        <w:ind w:left="709" w:hanging="425"/>
        <w:rPr>
          <w:rFonts w:ascii="Calibri" w:hAnsi="Calibri" w:cs="Calibri"/>
          <w:color w:val="000000"/>
          <w:sz w:val="24"/>
          <w:szCs w:val="24"/>
        </w:rPr>
      </w:pPr>
      <w:r w:rsidRPr="000330F1">
        <w:rPr>
          <w:rFonts w:ascii="Calibri" w:hAnsi="Calibri" w:cs="Calibri"/>
          <w:color w:val="000000"/>
          <w:sz w:val="24"/>
          <w:szCs w:val="24"/>
        </w:rPr>
        <w:t xml:space="preserve">Review of TWOW PDRP Manual 3 yearly to reflect regional PDRP changes and/or requirements </w:t>
      </w:r>
    </w:p>
    <w:p w:rsidR="009A1B36" w:rsidRPr="000330F1" w:rsidRDefault="009A1B36" w:rsidP="009A1B36">
      <w:pPr>
        <w:pStyle w:val="ListParagraph"/>
        <w:autoSpaceDE w:val="0"/>
        <w:autoSpaceDN w:val="0"/>
        <w:adjustRightInd w:val="0"/>
        <w:spacing w:after="0" w:line="360" w:lineRule="auto"/>
        <w:rPr>
          <w:rFonts w:ascii="Calibri" w:hAnsi="Calibri" w:cs="Calibri"/>
          <w:color w:val="000000"/>
          <w:sz w:val="24"/>
          <w:szCs w:val="24"/>
        </w:rPr>
      </w:pPr>
    </w:p>
    <w:p w:rsidR="005017EC" w:rsidRPr="000330F1" w:rsidRDefault="005017EC" w:rsidP="005579BA">
      <w:pPr>
        <w:autoSpaceDE w:val="0"/>
        <w:autoSpaceDN w:val="0"/>
        <w:adjustRightInd w:val="0"/>
        <w:spacing w:after="31" w:line="360" w:lineRule="auto"/>
        <w:jc w:val="center"/>
        <w:rPr>
          <w:rFonts w:ascii="Calibri" w:hAnsi="Calibri" w:cs="Calibri"/>
          <w:b/>
          <w:bCs/>
          <w:color w:val="000000"/>
          <w:sz w:val="24"/>
          <w:szCs w:val="24"/>
        </w:rPr>
      </w:pPr>
    </w:p>
    <w:p w:rsidR="004748FA" w:rsidRPr="000330F1" w:rsidRDefault="005017EC" w:rsidP="005579BA">
      <w:pPr>
        <w:autoSpaceDE w:val="0"/>
        <w:autoSpaceDN w:val="0"/>
        <w:adjustRightInd w:val="0"/>
        <w:spacing w:after="31" w:line="360" w:lineRule="auto"/>
        <w:rPr>
          <w:rFonts w:ascii="Calibri" w:hAnsi="Calibri" w:cs="Calibri"/>
          <w:b/>
          <w:bCs/>
          <w:sz w:val="24"/>
          <w:szCs w:val="24"/>
        </w:rPr>
      </w:pPr>
      <w:r w:rsidRPr="000330F1">
        <w:rPr>
          <w:rFonts w:ascii="Calibri" w:hAnsi="Calibri" w:cs="Calibri"/>
          <w:b/>
          <w:bCs/>
          <w:sz w:val="24"/>
          <w:szCs w:val="24"/>
        </w:rPr>
        <w:t>REGISTERED NURSE COMPETENCIES</w:t>
      </w:r>
      <w:r w:rsidR="008C5220" w:rsidRPr="000330F1">
        <w:rPr>
          <w:rFonts w:ascii="Calibri" w:hAnsi="Calibri" w:cs="Calibri"/>
          <w:b/>
          <w:bCs/>
          <w:sz w:val="24"/>
          <w:szCs w:val="24"/>
        </w:rPr>
        <w:t xml:space="preserve">   </w:t>
      </w:r>
    </w:p>
    <w:bookmarkStart w:id="5" w:name="_MON_1746530500"/>
    <w:bookmarkEnd w:id="5"/>
    <w:p w:rsidR="00A90096" w:rsidRPr="000330F1" w:rsidRDefault="00A90096" w:rsidP="005579BA">
      <w:pPr>
        <w:autoSpaceDE w:val="0"/>
        <w:autoSpaceDN w:val="0"/>
        <w:adjustRightInd w:val="0"/>
        <w:spacing w:after="31" w:line="360" w:lineRule="auto"/>
        <w:rPr>
          <w:rFonts w:ascii="Calibri" w:hAnsi="Calibri" w:cs="Calibri"/>
          <w:b/>
          <w:bCs/>
          <w:sz w:val="24"/>
          <w:szCs w:val="24"/>
        </w:rPr>
      </w:pPr>
      <w:r w:rsidRPr="000330F1">
        <w:rPr>
          <w:rFonts w:ascii="Calibri" w:hAnsi="Calibri" w:cs="Calibri"/>
          <w:b/>
          <w:bCs/>
          <w:sz w:val="24"/>
          <w:szCs w:val="24"/>
        </w:rPr>
        <w:object w:dxaOrig="1539" w:dyaOrig="997">
          <v:shape id="_x0000_i1032" type="#_x0000_t75" style="width:77.1pt;height:49.3pt" o:ole="">
            <v:imagedata r:id="rId29" o:title=""/>
          </v:shape>
          <o:OLEObject Type="Embed" ProgID="Word.Document.12" ShapeID="_x0000_i1032" DrawAspect="Icon" ObjectID="_1770121595" r:id="rId30">
            <o:FieldCodes>\s</o:FieldCodes>
          </o:OLEObject>
        </w:object>
      </w:r>
    </w:p>
    <w:p w:rsidR="005017EC" w:rsidRPr="000330F1" w:rsidRDefault="005017EC" w:rsidP="005579BA">
      <w:pPr>
        <w:autoSpaceDE w:val="0"/>
        <w:autoSpaceDN w:val="0"/>
        <w:adjustRightInd w:val="0"/>
        <w:spacing w:after="31" w:line="360" w:lineRule="auto"/>
        <w:rPr>
          <w:rFonts w:ascii="Calibri" w:hAnsi="Calibri" w:cs="Calibri"/>
          <w:b/>
          <w:color w:val="000000"/>
          <w:sz w:val="24"/>
          <w:szCs w:val="24"/>
        </w:rPr>
      </w:pPr>
      <w:r w:rsidRPr="000330F1">
        <w:rPr>
          <w:rFonts w:ascii="Calibri" w:hAnsi="Calibri" w:cs="Calibri"/>
          <w:b/>
          <w:color w:val="000000"/>
          <w:sz w:val="24"/>
          <w:szCs w:val="24"/>
        </w:rPr>
        <w:t>ENROLLED NURSE COMPETENCIES</w:t>
      </w:r>
      <w:r w:rsidR="008C5220" w:rsidRPr="000330F1">
        <w:rPr>
          <w:rFonts w:ascii="Calibri" w:hAnsi="Calibri" w:cs="Calibri"/>
          <w:b/>
          <w:color w:val="000000"/>
          <w:sz w:val="24"/>
          <w:szCs w:val="24"/>
        </w:rPr>
        <w:t xml:space="preserve"> </w:t>
      </w:r>
    </w:p>
    <w:bookmarkStart w:id="6" w:name="_MON_1746530453"/>
    <w:bookmarkEnd w:id="6"/>
    <w:p w:rsidR="008C5220" w:rsidRPr="000330F1" w:rsidRDefault="00A90096" w:rsidP="005579BA">
      <w:pPr>
        <w:autoSpaceDE w:val="0"/>
        <w:autoSpaceDN w:val="0"/>
        <w:adjustRightInd w:val="0"/>
        <w:spacing w:after="31" w:line="360" w:lineRule="auto"/>
        <w:rPr>
          <w:rFonts w:ascii="Calibri" w:hAnsi="Calibri" w:cs="Calibri"/>
          <w:b/>
          <w:color w:val="000000"/>
          <w:sz w:val="24"/>
          <w:szCs w:val="24"/>
        </w:rPr>
      </w:pPr>
      <w:r w:rsidRPr="000330F1">
        <w:rPr>
          <w:rFonts w:ascii="Calibri" w:hAnsi="Calibri" w:cs="Calibri"/>
          <w:color w:val="000000"/>
          <w:sz w:val="24"/>
          <w:szCs w:val="24"/>
        </w:rPr>
        <w:object w:dxaOrig="1539" w:dyaOrig="997">
          <v:shape id="_x0000_i1033" type="#_x0000_t75" style="width:77.1pt;height:49.3pt" o:ole="">
            <v:imagedata r:id="rId31" o:title=""/>
          </v:shape>
          <o:OLEObject Type="Embed" ProgID="Word.Document.12" ShapeID="_x0000_i1033" DrawAspect="Icon" ObjectID="_1770121596" r:id="rId32">
            <o:FieldCodes>\s</o:FieldCodes>
          </o:OLEObject>
        </w:object>
      </w:r>
    </w:p>
    <w:p w:rsidR="005017EC" w:rsidRPr="000330F1" w:rsidRDefault="008C5220" w:rsidP="005579BA">
      <w:pPr>
        <w:autoSpaceDE w:val="0"/>
        <w:autoSpaceDN w:val="0"/>
        <w:adjustRightInd w:val="0"/>
        <w:spacing w:after="31" w:line="360" w:lineRule="auto"/>
        <w:rPr>
          <w:rFonts w:ascii="Calibri" w:hAnsi="Calibri" w:cs="Calibri"/>
          <w:color w:val="000000"/>
          <w:sz w:val="24"/>
          <w:szCs w:val="24"/>
        </w:rPr>
      </w:pPr>
      <w:r w:rsidRPr="000330F1">
        <w:rPr>
          <w:rFonts w:ascii="Calibri" w:hAnsi="Calibri" w:cs="Calibri"/>
          <w:b/>
          <w:color w:val="000000"/>
          <w:sz w:val="24"/>
          <w:szCs w:val="24"/>
        </w:rPr>
        <w:t>TE MANAWATAKI CULTURAL COMPETENCIES</w:t>
      </w:r>
    </w:p>
    <w:bookmarkStart w:id="7" w:name="_MON_1745236451"/>
    <w:bookmarkEnd w:id="7"/>
    <w:p w:rsidR="005017EC" w:rsidRPr="000330F1" w:rsidRDefault="004748FA"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object w:dxaOrig="1539" w:dyaOrig="997" w14:anchorId="7537DF66">
          <v:shape id="_x0000_i1034" type="#_x0000_t75" style="width:77.1pt;height:49.9pt" o:ole="">
            <v:imagedata r:id="rId33" o:title=""/>
          </v:shape>
          <o:OLEObject Type="Embed" ProgID="Word.Document.12" ShapeID="_x0000_i1034" DrawAspect="Icon" ObjectID="_1770121597" r:id="rId34">
            <o:FieldCodes>\s</o:FieldCodes>
          </o:OLEObject>
        </w:object>
      </w:r>
    </w:p>
    <w:p w:rsidR="003D093D" w:rsidRPr="000330F1" w:rsidRDefault="003D093D" w:rsidP="005579BA">
      <w:pPr>
        <w:autoSpaceDE w:val="0"/>
        <w:autoSpaceDN w:val="0"/>
        <w:adjustRightInd w:val="0"/>
        <w:spacing w:after="0" w:line="360" w:lineRule="auto"/>
        <w:rPr>
          <w:rFonts w:ascii="Calibri" w:hAnsi="Calibri" w:cs="Calibri"/>
          <w:color w:val="000000"/>
          <w:sz w:val="24"/>
          <w:szCs w:val="24"/>
        </w:rPr>
      </w:pPr>
    </w:p>
    <w:p w:rsidR="003D093D" w:rsidRPr="000330F1" w:rsidRDefault="003D093D" w:rsidP="005579BA">
      <w:pPr>
        <w:autoSpaceDE w:val="0"/>
        <w:autoSpaceDN w:val="0"/>
        <w:adjustRightInd w:val="0"/>
        <w:spacing w:after="0" w:line="360" w:lineRule="auto"/>
        <w:rPr>
          <w:rFonts w:ascii="Calibri" w:hAnsi="Calibri" w:cs="Calibri"/>
          <w:color w:val="000000"/>
          <w:sz w:val="24"/>
          <w:szCs w:val="24"/>
        </w:rPr>
      </w:pPr>
    </w:p>
    <w:p w:rsidR="004748FA" w:rsidRPr="000330F1" w:rsidRDefault="004748FA" w:rsidP="005579BA">
      <w:pPr>
        <w:autoSpaceDE w:val="0"/>
        <w:autoSpaceDN w:val="0"/>
        <w:adjustRightInd w:val="0"/>
        <w:spacing w:after="0" w:line="360" w:lineRule="auto"/>
        <w:jc w:val="center"/>
        <w:rPr>
          <w:rFonts w:ascii="Calibri" w:hAnsi="Calibri" w:cs="Calibri"/>
          <w:b/>
          <w:bCs/>
          <w:color w:val="000000"/>
          <w:sz w:val="24"/>
          <w:szCs w:val="24"/>
        </w:rPr>
      </w:pPr>
    </w:p>
    <w:p w:rsidR="005017EC" w:rsidRPr="00DB7605" w:rsidRDefault="00A90096" w:rsidP="00DB7605">
      <w:pPr>
        <w:autoSpaceDE w:val="0"/>
        <w:autoSpaceDN w:val="0"/>
        <w:adjustRightInd w:val="0"/>
        <w:spacing w:after="0" w:line="360" w:lineRule="auto"/>
        <w:jc w:val="center"/>
        <w:rPr>
          <w:rFonts w:ascii="Calibri" w:hAnsi="Calibri" w:cs="Calibri"/>
          <w:b/>
          <w:bCs/>
          <w:color w:val="00B0F0"/>
          <w:sz w:val="40"/>
          <w:szCs w:val="40"/>
        </w:rPr>
      </w:pPr>
      <w:r w:rsidRPr="00DB7605">
        <w:rPr>
          <w:rFonts w:ascii="Calibri" w:hAnsi="Calibri" w:cs="Calibri"/>
          <w:b/>
          <w:bCs/>
          <w:color w:val="00B0F0"/>
          <w:sz w:val="40"/>
          <w:szCs w:val="40"/>
        </w:rPr>
        <w:t>S</w:t>
      </w:r>
      <w:r w:rsidR="005017EC" w:rsidRPr="00DB7605">
        <w:rPr>
          <w:rFonts w:ascii="Calibri" w:hAnsi="Calibri" w:cs="Calibri"/>
          <w:b/>
          <w:bCs/>
          <w:color w:val="00B0F0"/>
          <w:sz w:val="40"/>
          <w:szCs w:val="40"/>
        </w:rPr>
        <w:t>ection 5 -</w:t>
      </w:r>
      <w:r w:rsidR="00DB7605" w:rsidRPr="00DB7605">
        <w:rPr>
          <w:rFonts w:ascii="Calibri" w:hAnsi="Calibri" w:cs="Calibri"/>
          <w:b/>
          <w:bCs/>
          <w:color w:val="00B0F0"/>
          <w:sz w:val="40"/>
          <w:szCs w:val="40"/>
        </w:rPr>
        <w:t xml:space="preserve"> </w:t>
      </w:r>
      <w:r w:rsidR="005017EC" w:rsidRPr="00DB7605">
        <w:rPr>
          <w:rFonts w:ascii="Calibri" w:hAnsi="Calibri" w:cs="Calibri"/>
          <w:b/>
          <w:bCs/>
          <w:color w:val="00B0F0"/>
          <w:sz w:val="40"/>
          <w:szCs w:val="40"/>
        </w:rPr>
        <w:t>Related Documents and References</w:t>
      </w:r>
    </w:p>
    <w:p w:rsidR="005017EC" w:rsidRPr="000330F1" w:rsidRDefault="005017EC" w:rsidP="005579BA">
      <w:pPr>
        <w:autoSpaceDE w:val="0"/>
        <w:autoSpaceDN w:val="0"/>
        <w:adjustRightInd w:val="0"/>
        <w:spacing w:after="0" w:line="360" w:lineRule="auto"/>
        <w:rPr>
          <w:rFonts w:ascii="Calibri" w:hAnsi="Calibri" w:cs="Calibri"/>
          <w:color w:val="000000"/>
          <w:sz w:val="24"/>
          <w:szCs w:val="24"/>
        </w:rPr>
      </w:pPr>
    </w:p>
    <w:p w:rsidR="005017EC" w:rsidRPr="000330F1" w:rsidRDefault="005017E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b/>
          <w:bCs/>
          <w:color w:val="000000"/>
          <w:sz w:val="24"/>
          <w:szCs w:val="24"/>
        </w:rPr>
        <w:t xml:space="preserve">5.1 RELATED LEGISLATION AND PROFESSIONAL STANDARDS </w:t>
      </w:r>
    </w:p>
    <w:p w:rsidR="005017EC" w:rsidRPr="000330F1" w:rsidRDefault="005017EC" w:rsidP="005579BA">
      <w:pPr>
        <w:autoSpaceDE w:val="0"/>
        <w:autoSpaceDN w:val="0"/>
        <w:adjustRightInd w:val="0"/>
        <w:spacing w:after="0" w:line="360" w:lineRule="auto"/>
        <w:rPr>
          <w:rFonts w:ascii="Calibri" w:hAnsi="Calibri" w:cs="Calibri"/>
          <w:color w:val="000000"/>
          <w:sz w:val="24"/>
          <w:szCs w:val="24"/>
        </w:rPr>
      </w:pP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Practitioners Competency Assurance Act 2003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and Disability Services Act 1993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and Disability Sector Standards 2008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and Disability Commissioner Act 1994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NZ Public Health and Disability Act 2000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Code of Health and Disability Services Consumers’ Rights 1996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Treaty of Waitangi Act 1975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Information Privacy Code 1994.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Health and Safety in Employment Act 1992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Medicines Act 1981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Misuse of Drugs Act 1975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Misuse of Drugs Regulations 1977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Criminal Procedure (Mentally Impaired Persons Act) Act 2003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Mental Health Act 1992 </w:t>
      </w:r>
    </w:p>
    <w:p w:rsidR="005017EC" w:rsidRPr="000330F1" w:rsidRDefault="005017EC" w:rsidP="000C76F3">
      <w:pPr>
        <w:pStyle w:val="ListParagraph"/>
        <w:numPr>
          <w:ilvl w:val="0"/>
          <w:numId w:val="13"/>
        </w:numPr>
        <w:autoSpaceDE w:val="0"/>
        <w:autoSpaceDN w:val="0"/>
        <w:adjustRightInd w:val="0"/>
        <w:spacing w:after="155"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Criminal Justice Act 1985 </w:t>
      </w:r>
    </w:p>
    <w:p w:rsidR="005017EC" w:rsidRPr="000330F1" w:rsidRDefault="005017EC" w:rsidP="000C76F3">
      <w:pPr>
        <w:pStyle w:val="ListParagraph"/>
        <w:numPr>
          <w:ilvl w:val="0"/>
          <w:numId w:val="13"/>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Crimes Amendment Act (3) 2011 </w:t>
      </w:r>
    </w:p>
    <w:p w:rsidR="005017EC" w:rsidRPr="000330F1" w:rsidRDefault="005017EC" w:rsidP="000C76F3">
      <w:pPr>
        <w:pStyle w:val="ListParagraph"/>
        <w:numPr>
          <w:ilvl w:val="0"/>
          <w:numId w:val="13"/>
        </w:numPr>
        <w:autoSpaceDE w:val="0"/>
        <w:autoSpaceDN w:val="0"/>
        <w:adjustRightInd w:val="0"/>
        <w:spacing w:after="15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Nursing Council of New Zealand Code of Conduct for Nurses (2012) </w:t>
      </w:r>
    </w:p>
    <w:p w:rsidR="005017EC" w:rsidRPr="000330F1" w:rsidRDefault="005017EC" w:rsidP="000C76F3">
      <w:pPr>
        <w:pStyle w:val="ListParagraph"/>
        <w:numPr>
          <w:ilvl w:val="0"/>
          <w:numId w:val="13"/>
        </w:numPr>
        <w:autoSpaceDE w:val="0"/>
        <w:autoSpaceDN w:val="0"/>
        <w:adjustRightInd w:val="0"/>
        <w:spacing w:after="15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Nursing Council of New Zealand Guideline : Professional Boundaries (2012) </w:t>
      </w:r>
    </w:p>
    <w:p w:rsidR="005017EC" w:rsidRPr="000330F1" w:rsidRDefault="005017EC" w:rsidP="000C76F3">
      <w:pPr>
        <w:pStyle w:val="ListParagraph"/>
        <w:numPr>
          <w:ilvl w:val="0"/>
          <w:numId w:val="13"/>
        </w:numPr>
        <w:autoSpaceDE w:val="0"/>
        <w:autoSpaceDN w:val="0"/>
        <w:adjustRightInd w:val="0"/>
        <w:spacing w:after="15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Nursing Council of New Zealand Guideline : Social media and electronic communication (2012) </w:t>
      </w:r>
    </w:p>
    <w:p w:rsidR="005017EC" w:rsidRPr="000330F1" w:rsidRDefault="005017EC" w:rsidP="000C76F3">
      <w:pPr>
        <w:pStyle w:val="ListParagraph"/>
        <w:numPr>
          <w:ilvl w:val="0"/>
          <w:numId w:val="13"/>
        </w:numPr>
        <w:autoSpaceDE w:val="0"/>
        <w:autoSpaceDN w:val="0"/>
        <w:adjustRightInd w:val="0"/>
        <w:spacing w:after="15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NZNO Code of Ethics (2010) </w:t>
      </w:r>
    </w:p>
    <w:p w:rsidR="005017EC" w:rsidRPr="000330F1" w:rsidRDefault="005017EC" w:rsidP="000C76F3">
      <w:pPr>
        <w:pStyle w:val="ListParagraph"/>
        <w:numPr>
          <w:ilvl w:val="0"/>
          <w:numId w:val="13"/>
        </w:numPr>
        <w:autoSpaceDE w:val="0"/>
        <w:autoSpaceDN w:val="0"/>
        <w:adjustRightInd w:val="0"/>
        <w:spacing w:after="157"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Nursing Council Competencies for Registered Nurses (2012, Amended 2016) </w:t>
      </w:r>
    </w:p>
    <w:p w:rsidR="005017EC" w:rsidRPr="000330F1" w:rsidRDefault="005017EC" w:rsidP="000C76F3">
      <w:pPr>
        <w:pStyle w:val="ListParagraph"/>
        <w:numPr>
          <w:ilvl w:val="0"/>
          <w:numId w:val="13"/>
        </w:numPr>
        <w:autoSpaceDE w:val="0"/>
        <w:autoSpaceDN w:val="0"/>
        <w:adjustRightInd w:val="0"/>
        <w:spacing w:after="0" w:line="360" w:lineRule="auto"/>
        <w:ind w:hanging="436"/>
        <w:rPr>
          <w:rFonts w:ascii="Calibri" w:hAnsi="Calibri" w:cs="Calibri"/>
          <w:color w:val="000000"/>
          <w:sz w:val="24"/>
          <w:szCs w:val="24"/>
        </w:rPr>
      </w:pPr>
      <w:r w:rsidRPr="000330F1">
        <w:rPr>
          <w:rFonts w:ascii="Calibri" w:hAnsi="Calibri" w:cs="Calibri"/>
          <w:color w:val="000000"/>
          <w:sz w:val="24"/>
          <w:szCs w:val="24"/>
        </w:rPr>
        <w:t xml:space="preserve">Nursing Council Competencies for Enrolled Nurses (2012) </w:t>
      </w:r>
    </w:p>
    <w:p w:rsidR="005017EC" w:rsidRPr="000330F1" w:rsidRDefault="005017EC" w:rsidP="005579BA">
      <w:pPr>
        <w:autoSpaceDE w:val="0"/>
        <w:autoSpaceDN w:val="0"/>
        <w:adjustRightInd w:val="0"/>
        <w:spacing w:after="31" w:line="360" w:lineRule="auto"/>
        <w:rPr>
          <w:rFonts w:ascii="Calibri" w:hAnsi="Calibri" w:cs="Calibri"/>
          <w:color w:val="000000"/>
          <w:sz w:val="24"/>
          <w:szCs w:val="24"/>
        </w:rPr>
      </w:pPr>
    </w:p>
    <w:p w:rsidR="005017EC" w:rsidRPr="000330F1" w:rsidRDefault="00AB73DC" w:rsidP="005579BA">
      <w:pPr>
        <w:autoSpaceDE w:val="0"/>
        <w:autoSpaceDN w:val="0"/>
        <w:adjustRightInd w:val="0"/>
        <w:spacing w:after="31" w:line="360" w:lineRule="auto"/>
        <w:rPr>
          <w:rFonts w:ascii="Calibri" w:hAnsi="Calibri" w:cs="Calibri"/>
          <w:b/>
          <w:bCs/>
          <w:sz w:val="24"/>
          <w:szCs w:val="24"/>
        </w:rPr>
      </w:pPr>
      <w:r w:rsidRPr="000330F1">
        <w:rPr>
          <w:rFonts w:ascii="Calibri" w:hAnsi="Calibri" w:cs="Calibri"/>
          <w:b/>
          <w:bCs/>
          <w:sz w:val="24"/>
          <w:szCs w:val="24"/>
        </w:rPr>
        <w:t>5.2 KEY DOCUMENTS</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Baker, C., &amp; McNicol, A. (2001). From Harekeke to Bracken and Back to Harekeke. Fourth Clinical Career Pathways Forum, Hamilton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Barlow, C. (2001). </w:t>
      </w:r>
      <w:r w:rsidRPr="000330F1">
        <w:rPr>
          <w:rFonts w:ascii="Calibri" w:hAnsi="Calibri" w:cs="Calibri"/>
          <w:i/>
          <w:iCs/>
          <w:color w:val="000000"/>
          <w:sz w:val="24"/>
          <w:szCs w:val="24"/>
        </w:rPr>
        <w:t xml:space="preserve">Tikanga Whakaaro key concepts in Māori culture. </w:t>
      </w:r>
      <w:r w:rsidRPr="000330F1">
        <w:rPr>
          <w:rFonts w:ascii="Calibri" w:hAnsi="Calibri" w:cs="Calibri"/>
          <w:color w:val="000000"/>
          <w:sz w:val="24"/>
          <w:szCs w:val="24"/>
        </w:rPr>
        <w:t xml:space="preserve">Oxford University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Press: Melbourne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Benner, P. (1984). </w:t>
      </w:r>
      <w:r w:rsidRPr="000330F1">
        <w:rPr>
          <w:rFonts w:ascii="Calibri" w:hAnsi="Calibri" w:cs="Calibri"/>
          <w:i/>
          <w:iCs/>
          <w:color w:val="000000"/>
          <w:sz w:val="24"/>
          <w:szCs w:val="24"/>
        </w:rPr>
        <w:t>From Novice to Expert: excellence and power in clinical nursing practice</w:t>
      </w:r>
      <w:r w:rsidRPr="000330F1">
        <w:rPr>
          <w:rFonts w:ascii="Calibri" w:hAnsi="Calibri" w:cs="Calibri"/>
          <w:color w:val="000000"/>
          <w:sz w:val="24"/>
          <w:szCs w:val="24"/>
        </w:rPr>
        <w:t xml:space="preserve">.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Addison-Wesley: California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David, A., &amp; Hopkins, S. (1998). Model Partnerships. </w:t>
      </w:r>
      <w:r w:rsidRPr="000330F1">
        <w:rPr>
          <w:rFonts w:ascii="Calibri" w:hAnsi="Calibri" w:cs="Calibri"/>
          <w:i/>
          <w:iCs/>
          <w:color w:val="000000"/>
          <w:sz w:val="24"/>
          <w:szCs w:val="24"/>
        </w:rPr>
        <w:t xml:space="preserve">Nursing Times, 94 </w:t>
      </w:r>
      <w:r w:rsidRPr="000330F1">
        <w:rPr>
          <w:rFonts w:ascii="Calibri" w:hAnsi="Calibri" w:cs="Calibri"/>
          <w:color w:val="000000"/>
          <w:sz w:val="24"/>
          <w:szCs w:val="24"/>
        </w:rPr>
        <w:t xml:space="preserve">(23)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proofErr w:type="spellStart"/>
      <w:r w:rsidRPr="000330F1">
        <w:rPr>
          <w:rFonts w:ascii="Calibri" w:hAnsi="Calibri" w:cs="Calibri"/>
          <w:color w:val="000000"/>
          <w:sz w:val="24"/>
          <w:szCs w:val="24"/>
        </w:rPr>
        <w:t>Durie</w:t>
      </w:r>
      <w:proofErr w:type="spellEnd"/>
      <w:r w:rsidRPr="000330F1">
        <w:rPr>
          <w:rFonts w:ascii="Calibri" w:hAnsi="Calibri" w:cs="Calibri"/>
          <w:color w:val="000000"/>
          <w:sz w:val="24"/>
          <w:szCs w:val="24"/>
        </w:rPr>
        <w:t xml:space="preserve">, M. (2000). </w:t>
      </w:r>
      <w:r w:rsidRPr="000330F1">
        <w:rPr>
          <w:rFonts w:ascii="Calibri" w:hAnsi="Calibri" w:cs="Calibri"/>
          <w:i/>
          <w:iCs/>
          <w:color w:val="000000"/>
          <w:sz w:val="24"/>
          <w:szCs w:val="24"/>
        </w:rPr>
        <w:t xml:space="preserve">Whaiora Māori Health Development. </w:t>
      </w:r>
      <w:r w:rsidRPr="000330F1">
        <w:rPr>
          <w:rFonts w:ascii="Calibri" w:hAnsi="Calibri" w:cs="Calibri"/>
          <w:color w:val="000000"/>
          <w:sz w:val="24"/>
          <w:szCs w:val="24"/>
        </w:rPr>
        <w:t xml:space="preserve">Oxford University Press: Melbourne.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Keene, L. (1985). Nursing as a Partnership. </w:t>
      </w:r>
      <w:r w:rsidRPr="000330F1">
        <w:rPr>
          <w:rFonts w:ascii="Calibri" w:hAnsi="Calibri" w:cs="Calibri"/>
          <w:i/>
          <w:iCs/>
          <w:color w:val="000000"/>
          <w:sz w:val="24"/>
          <w:szCs w:val="24"/>
        </w:rPr>
        <w:t xml:space="preserve">The New Zealand Nursing Journal, </w:t>
      </w:r>
      <w:r w:rsidRPr="000330F1">
        <w:rPr>
          <w:rFonts w:ascii="Calibri" w:hAnsi="Calibri" w:cs="Calibri"/>
          <w:color w:val="000000"/>
          <w:sz w:val="24"/>
          <w:szCs w:val="24"/>
        </w:rPr>
        <w:t xml:space="preserve">December, 10- 11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New Zealand Nurses Organisation. (2010). </w:t>
      </w:r>
      <w:r w:rsidRPr="000330F1">
        <w:rPr>
          <w:rFonts w:ascii="Calibri" w:hAnsi="Calibri" w:cs="Calibri"/>
          <w:i/>
          <w:iCs/>
          <w:color w:val="000000"/>
          <w:sz w:val="24"/>
          <w:szCs w:val="24"/>
        </w:rPr>
        <w:t xml:space="preserve">Code of Ethics. </w:t>
      </w:r>
      <w:r w:rsidRPr="000330F1">
        <w:rPr>
          <w:rFonts w:ascii="Calibri" w:hAnsi="Calibri" w:cs="Calibri"/>
          <w:color w:val="000000"/>
          <w:sz w:val="24"/>
          <w:szCs w:val="24"/>
        </w:rPr>
        <w:t xml:space="preserve">New Zealand Nurses Organisation: Wellington.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Nursing Council of New Zealand. (20</w:t>
      </w:r>
      <w:r w:rsidR="003D093D" w:rsidRPr="000330F1">
        <w:rPr>
          <w:rFonts w:ascii="Calibri" w:hAnsi="Calibri" w:cs="Calibri"/>
          <w:color w:val="000000"/>
          <w:sz w:val="24"/>
          <w:szCs w:val="24"/>
        </w:rPr>
        <w:t>13</w:t>
      </w:r>
      <w:r w:rsidRPr="000330F1">
        <w:rPr>
          <w:rFonts w:ascii="Calibri" w:hAnsi="Calibri" w:cs="Calibri"/>
          <w:color w:val="000000"/>
          <w:sz w:val="24"/>
          <w:szCs w:val="24"/>
        </w:rPr>
        <w:t xml:space="preserve">). </w:t>
      </w:r>
      <w:r w:rsidRPr="000330F1">
        <w:rPr>
          <w:rFonts w:ascii="Calibri" w:hAnsi="Calibri" w:cs="Calibri"/>
          <w:i/>
          <w:iCs/>
          <w:color w:val="000000"/>
          <w:sz w:val="24"/>
          <w:szCs w:val="24"/>
        </w:rPr>
        <w:t xml:space="preserve">Framework for the approval of professional development and recognition programmes to meet the continuing competence requirements for nurses. </w:t>
      </w:r>
      <w:r w:rsidRPr="000330F1">
        <w:rPr>
          <w:rFonts w:ascii="Calibri" w:hAnsi="Calibri" w:cs="Calibri"/>
          <w:color w:val="000000"/>
          <w:sz w:val="24"/>
          <w:szCs w:val="24"/>
        </w:rPr>
        <w:t xml:space="preserve">Nursing Council of New Zealand: Wellington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Nursing Council of New Zealand. (2012) </w:t>
      </w:r>
      <w:r w:rsidRPr="000330F1">
        <w:rPr>
          <w:rFonts w:ascii="Calibri" w:hAnsi="Calibri" w:cs="Calibri"/>
          <w:i/>
          <w:iCs/>
          <w:color w:val="000000"/>
          <w:sz w:val="24"/>
          <w:szCs w:val="24"/>
        </w:rPr>
        <w:t xml:space="preserve">Code of Conduct for Nurses and Midwives. </w:t>
      </w:r>
      <w:r w:rsidRPr="000330F1">
        <w:rPr>
          <w:rFonts w:ascii="Calibri" w:hAnsi="Calibri" w:cs="Calibri"/>
          <w:color w:val="000000"/>
          <w:sz w:val="24"/>
          <w:szCs w:val="24"/>
        </w:rPr>
        <w:t xml:space="preserve">Nursing Council of New Zealand: Wellington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Nursing Council of New Zealand. (20</w:t>
      </w:r>
      <w:r w:rsidR="00494F20" w:rsidRPr="000330F1">
        <w:rPr>
          <w:rFonts w:ascii="Calibri" w:hAnsi="Calibri" w:cs="Calibri"/>
          <w:color w:val="000000"/>
          <w:sz w:val="24"/>
          <w:szCs w:val="24"/>
        </w:rPr>
        <w:t>11</w:t>
      </w:r>
      <w:r w:rsidRPr="000330F1">
        <w:rPr>
          <w:rFonts w:ascii="Calibri" w:hAnsi="Calibri" w:cs="Calibri"/>
          <w:color w:val="000000"/>
          <w:sz w:val="24"/>
          <w:szCs w:val="24"/>
        </w:rPr>
        <w:t xml:space="preserve">). </w:t>
      </w:r>
      <w:r w:rsidRPr="000330F1">
        <w:rPr>
          <w:rFonts w:ascii="Calibri" w:hAnsi="Calibri" w:cs="Calibri"/>
          <w:i/>
          <w:iCs/>
          <w:color w:val="000000"/>
          <w:sz w:val="24"/>
          <w:szCs w:val="24"/>
        </w:rPr>
        <w:t xml:space="preserve">Guidelines for the Cultural Safety Component in Nursing and Midwifery Education. </w:t>
      </w:r>
      <w:r w:rsidRPr="000330F1">
        <w:rPr>
          <w:rFonts w:ascii="Calibri" w:hAnsi="Calibri" w:cs="Calibri"/>
          <w:color w:val="000000"/>
          <w:sz w:val="24"/>
          <w:szCs w:val="24"/>
        </w:rPr>
        <w:t xml:space="preserve">Nursing Council of New Zealand: Wellington. </w:t>
      </w:r>
    </w:p>
    <w:p w:rsidR="00AB73DC" w:rsidRPr="000330F1" w:rsidRDefault="00AB73DC" w:rsidP="005579BA">
      <w:pPr>
        <w:autoSpaceDE w:val="0"/>
        <w:autoSpaceDN w:val="0"/>
        <w:adjustRightInd w:val="0"/>
        <w:spacing w:after="0" w:line="360" w:lineRule="auto"/>
        <w:rPr>
          <w:rFonts w:ascii="Calibri" w:hAnsi="Calibri" w:cs="Calibri"/>
          <w:color w:val="000000"/>
          <w:sz w:val="24"/>
          <w:szCs w:val="24"/>
        </w:rPr>
      </w:pPr>
      <w:r w:rsidRPr="000330F1">
        <w:rPr>
          <w:rFonts w:ascii="Calibri" w:hAnsi="Calibri" w:cs="Calibri"/>
          <w:color w:val="000000"/>
          <w:sz w:val="24"/>
          <w:szCs w:val="24"/>
        </w:rPr>
        <w:t xml:space="preserve">Waikato DHB Health Board Strategy (July 2016) </w:t>
      </w:r>
      <w:r w:rsidRPr="000330F1">
        <w:rPr>
          <w:rFonts w:ascii="Calibri" w:hAnsi="Calibri" w:cs="Calibri"/>
          <w:i/>
          <w:iCs/>
          <w:color w:val="000000"/>
          <w:sz w:val="24"/>
          <w:szCs w:val="24"/>
        </w:rPr>
        <w:t xml:space="preserve">Healthy People Excellent Care </w:t>
      </w:r>
    </w:p>
    <w:p w:rsidR="00AB73DC" w:rsidRPr="000330F1" w:rsidRDefault="00AB73DC" w:rsidP="005579BA">
      <w:pPr>
        <w:autoSpaceDE w:val="0"/>
        <w:autoSpaceDN w:val="0"/>
        <w:adjustRightInd w:val="0"/>
        <w:spacing w:after="31" w:line="360" w:lineRule="auto"/>
        <w:rPr>
          <w:rFonts w:ascii="Calibri" w:hAnsi="Calibri" w:cs="Calibri"/>
          <w:i/>
          <w:color w:val="000000"/>
          <w:sz w:val="24"/>
          <w:szCs w:val="24"/>
        </w:rPr>
      </w:pPr>
      <w:r w:rsidRPr="000330F1">
        <w:rPr>
          <w:rFonts w:ascii="Calibri" w:hAnsi="Calibri" w:cs="Calibri"/>
          <w:color w:val="000000"/>
          <w:sz w:val="24"/>
          <w:szCs w:val="24"/>
        </w:rPr>
        <w:t xml:space="preserve">Nurse Executives of New </w:t>
      </w:r>
      <w:r w:rsidR="00EE56CA" w:rsidRPr="000330F1">
        <w:rPr>
          <w:rFonts w:ascii="Calibri" w:hAnsi="Calibri" w:cs="Calibri"/>
          <w:color w:val="000000"/>
          <w:sz w:val="24"/>
          <w:szCs w:val="24"/>
        </w:rPr>
        <w:t>Zealand (</w:t>
      </w:r>
      <w:r w:rsidRPr="000330F1">
        <w:rPr>
          <w:rFonts w:ascii="Calibri" w:hAnsi="Calibri" w:cs="Calibri"/>
          <w:color w:val="000000"/>
          <w:sz w:val="24"/>
          <w:szCs w:val="24"/>
        </w:rPr>
        <w:t xml:space="preserve">2017). </w:t>
      </w:r>
      <w:r w:rsidRPr="000330F1">
        <w:rPr>
          <w:rFonts w:ascii="Calibri" w:hAnsi="Calibri" w:cs="Calibri"/>
          <w:i/>
          <w:color w:val="000000"/>
          <w:sz w:val="24"/>
          <w:szCs w:val="24"/>
        </w:rPr>
        <w:t>National Framework and Evidential Requirements</w:t>
      </w:r>
    </w:p>
    <w:p w:rsidR="00494F20" w:rsidRPr="000330F1" w:rsidRDefault="00494F20" w:rsidP="005579BA">
      <w:pPr>
        <w:autoSpaceDE w:val="0"/>
        <w:autoSpaceDN w:val="0"/>
        <w:adjustRightInd w:val="0"/>
        <w:spacing w:after="31" w:line="360" w:lineRule="auto"/>
        <w:rPr>
          <w:rFonts w:ascii="Calibri" w:hAnsi="Calibri" w:cs="Calibri"/>
          <w:color w:val="000000"/>
          <w:sz w:val="24"/>
          <w:szCs w:val="24"/>
        </w:rPr>
      </w:pPr>
      <w:r w:rsidRPr="000330F1">
        <w:rPr>
          <w:rFonts w:ascii="Calibri" w:hAnsi="Calibri" w:cs="Calibri"/>
          <w:color w:val="000000"/>
          <w:sz w:val="24"/>
          <w:szCs w:val="24"/>
        </w:rPr>
        <w:t xml:space="preserve">Nursing Council of New Zealand. (2012) </w:t>
      </w:r>
      <w:r w:rsidRPr="000330F1">
        <w:rPr>
          <w:rFonts w:ascii="Calibri" w:hAnsi="Calibri" w:cs="Calibri"/>
          <w:i/>
          <w:color w:val="000000"/>
          <w:sz w:val="24"/>
          <w:szCs w:val="24"/>
        </w:rPr>
        <w:t>Guidelines: Professional Boundaries</w:t>
      </w:r>
    </w:p>
    <w:p w:rsidR="00494F20" w:rsidRPr="000330F1" w:rsidRDefault="00494F20" w:rsidP="005579BA">
      <w:pPr>
        <w:autoSpaceDE w:val="0"/>
        <w:autoSpaceDN w:val="0"/>
        <w:adjustRightInd w:val="0"/>
        <w:spacing w:after="31" w:line="360" w:lineRule="auto"/>
        <w:rPr>
          <w:rFonts w:ascii="Calibri" w:hAnsi="Calibri" w:cs="Calibri"/>
          <w:color w:val="000000"/>
          <w:sz w:val="24"/>
          <w:szCs w:val="24"/>
        </w:rPr>
      </w:pPr>
      <w:r w:rsidRPr="000330F1">
        <w:rPr>
          <w:rFonts w:ascii="Calibri" w:hAnsi="Calibri" w:cs="Calibri"/>
          <w:color w:val="000000"/>
          <w:sz w:val="24"/>
          <w:szCs w:val="24"/>
        </w:rPr>
        <w:t xml:space="preserve">Nursing Council of New Zealand (2012) </w:t>
      </w:r>
      <w:r w:rsidRPr="000330F1">
        <w:rPr>
          <w:rFonts w:ascii="Calibri" w:hAnsi="Calibri" w:cs="Calibri"/>
          <w:i/>
          <w:color w:val="000000"/>
          <w:sz w:val="24"/>
          <w:szCs w:val="24"/>
        </w:rPr>
        <w:t>Guidelines: Social Media Electronic Communication</w:t>
      </w:r>
    </w:p>
    <w:p w:rsidR="00494F20" w:rsidRPr="000330F1" w:rsidRDefault="00494F20" w:rsidP="005579BA">
      <w:pPr>
        <w:autoSpaceDE w:val="0"/>
        <w:autoSpaceDN w:val="0"/>
        <w:adjustRightInd w:val="0"/>
        <w:spacing w:after="31" w:line="360" w:lineRule="auto"/>
        <w:rPr>
          <w:rFonts w:ascii="Calibri" w:hAnsi="Calibri" w:cs="Calibri"/>
          <w:color w:val="000000"/>
          <w:sz w:val="24"/>
          <w:szCs w:val="24"/>
        </w:rPr>
      </w:pPr>
      <w:r w:rsidRPr="000330F1">
        <w:rPr>
          <w:rFonts w:ascii="Calibri" w:hAnsi="Calibri" w:cs="Calibri"/>
          <w:color w:val="000000"/>
          <w:sz w:val="24"/>
          <w:szCs w:val="24"/>
        </w:rPr>
        <w:t xml:space="preserve">Health and Disability Commissioner (2022) </w:t>
      </w:r>
      <w:r w:rsidRPr="000330F1">
        <w:rPr>
          <w:rFonts w:ascii="Calibri" w:hAnsi="Calibri" w:cs="Calibri"/>
          <w:i/>
          <w:color w:val="000000"/>
          <w:sz w:val="24"/>
          <w:szCs w:val="24"/>
        </w:rPr>
        <w:t>Code of Health and Disability Services – Consumers Rights</w:t>
      </w:r>
    </w:p>
    <w:sectPr w:rsidR="00494F20" w:rsidRPr="000330F1" w:rsidSect="0063539D">
      <w:headerReference w:type="default" r:id="rId35"/>
      <w:footerReference w:type="even" r:id="rId36"/>
      <w:footerReference w:type="default" r:id="rId37"/>
      <w:headerReference w:type="first" r:id="rId38"/>
      <w:footerReference w:type="first" r:id="rId39"/>
      <w:pgSz w:w="11900" w:h="16840"/>
      <w:pgMar w:top="2098" w:right="720" w:bottom="720" w:left="72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E98" w:rsidRDefault="00410E98" w:rsidP="00C55437">
      <w:pPr>
        <w:spacing w:line="240" w:lineRule="auto"/>
      </w:pPr>
      <w:r>
        <w:separator/>
      </w:r>
    </w:p>
  </w:endnote>
  <w:endnote w:type="continuationSeparator" w:id="0">
    <w:p w:rsidR="00410E98" w:rsidRDefault="00410E98" w:rsidP="00C554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98" w:rsidRDefault="006D36D1">
    <w:sdt>
      <w:sdtPr>
        <w:id w:val="-824971278"/>
        <w:temporary/>
        <w:showingPlcHdr/>
      </w:sdtPr>
      <w:sdtEndPr/>
      <w:sdtContent>
        <w:r w:rsidR="00410E98">
          <w:t>[Type text]</w:t>
        </w:r>
      </w:sdtContent>
    </w:sdt>
    <w:r w:rsidR="00410E98">
      <w:ptab w:relativeTo="margin" w:alignment="center" w:leader="none"/>
    </w:r>
    <w:sdt>
      <w:sdtPr>
        <w:id w:val="2090725533"/>
        <w:temporary/>
        <w:showingPlcHdr/>
      </w:sdtPr>
      <w:sdtEndPr/>
      <w:sdtContent>
        <w:r w:rsidR="00410E98">
          <w:t>[Type text]</w:t>
        </w:r>
      </w:sdtContent>
    </w:sdt>
    <w:r w:rsidR="00410E98">
      <w:ptab w:relativeTo="margin" w:alignment="right" w:leader="none"/>
    </w:r>
    <w:sdt>
      <w:sdtPr>
        <w:id w:val="292796694"/>
        <w:temporary/>
        <w:showingPlcHdr/>
      </w:sdtPr>
      <w:sdtEndPr/>
      <w:sdtContent>
        <w:r w:rsidR="00410E9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98" w:rsidRPr="00A2365F" w:rsidRDefault="00410E98" w:rsidP="00FE1551">
    <w:pPr>
      <w:jc w:val="right"/>
      <w:rPr>
        <w:rFonts w:ascii="Arial" w:hAnsi="Arial"/>
        <w:color w:val="808080" w:themeColor="background1" w:themeShade="80"/>
        <w:sz w:val="18"/>
      </w:rPr>
    </w:pPr>
    <w:r>
      <w:rPr>
        <w:rFonts w:ascii="Arial" w:hAnsi="Arial"/>
        <w:color w:val="808080" w:themeColor="background1" w:themeShade="80"/>
        <w:sz w:val="18"/>
      </w:rPr>
      <w:t>May 2023</w:t>
    </w:r>
    <w:r w:rsidRPr="00A2365F">
      <w:rPr>
        <w:rFonts w:ascii="Arial" w:hAnsi="Arial"/>
        <w:color w:val="808080" w:themeColor="background1" w:themeShade="80"/>
        <w:sz w:val="18"/>
      </w:rPr>
      <w:ptab w:relativeTo="margin" w:alignment="center" w:leader="none"/>
    </w:r>
    <w:r w:rsidRPr="00A2365F">
      <w:rPr>
        <w:rFonts w:ascii="Arial" w:hAnsi="Arial"/>
        <w:color w:val="808080" w:themeColor="background1" w:themeShade="80"/>
        <w:sz w:val="18"/>
      </w:rPr>
      <w:ptab w:relativeTo="margin" w:alignment="right" w:leader="none"/>
    </w:r>
    <w:r w:rsidRPr="00A2365F">
      <w:rPr>
        <w:rFonts w:ascii="Arial" w:hAnsi="Arial" w:cs="Times New Roman"/>
        <w:color w:val="808080" w:themeColor="background1" w:themeShade="80"/>
        <w:sz w:val="18"/>
        <w:lang w:val="en-US"/>
      </w:rPr>
      <w:t xml:space="preserve">Page </w:t>
    </w:r>
    <w:r w:rsidRPr="00A2365F">
      <w:rPr>
        <w:rFonts w:ascii="Arial" w:hAnsi="Arial" w:cs="Times New Roman"/>
        <w:color w:val="808080" w:themeColor="background1" w:themeShade="80"/>
        <w:sz w:val="18"/>
        <w:lang w:val="en-US"/>
      </w:rPr>
      <w:fldChar w:fldCharType="begin"/>
    </w:r>
    <w:r w:rsidRPr="00A2365F">
      <w:rPr>
        <w:rFonts w:ascii="Arial" w:hAnsi="Arial" w:cs="Times New Roman"/>
        <w:color w:val="808080" w:themeColor="background1" w:themeShade="80"/>
        <w:sz w:val="18"/>
        <w:lang w:val="en-US"/>
      </w:rPr>
      <w:instrText xml:space="preserve"> PAGE </w:instrText>
    </w:r>
    <w:r w:rsidRPr="00A2365F">
      <w:rPr>
        <w:rFonts w:ascii="Arial" w:hAnsi="Arial" w:cs="Times New Roman"/>
        <w:color w:val="808080" w:themeColor="background1" w:themeShade="80"/>
        <w:sz w:val="18"/>
        <w:lang w:val="en-US"/>
      </w:rPr>
      <w:fldChar w:fldCharType="separate"/>
    </w:r>
    <w:r w:rsidR="006D36D1">
      <w:rPr>
        <w:rFonts w:ascii="Arial" w:hAnsi="Arial" w:cs="Times New Roman"/>
        <w:noProof/>
        <w:color w:val="808080" w:themeColor="background1" w:themeShade="80"/>
        <w:sz w:val="18"/>
        <w:lang w:val="en-US"/>
      </w:rPr>
      <w:t>21</w:t>
    </w:r>
    <w:r w:rsidRPr="00A2365F">
      <w:rPr>
        <w:rFonts w:ascii="Arial" w:hAnsi="Arial" w:cs="Times New Roman"/>
        <w:color w:val="808080" w:themeColor="background1" w:themeShade="80"/>
        <w:sz w:val="18"/>
        <w:lang w:val="en-US"/>
      </w:rPr>
      <w:fldChar w:fldCharType="end"/>
    </w:r>
    <w:r w:rsidRPr="00A2365F">
      <w:rPr>
        <w:rFonts w:ascii="Arial" w:hAnsi="Arial" w:cs="Times New Roman"/>
        <w:color w:val="808080" w:themeColor="background1" w:themeShade="80"/>
        <w:sz w:val="18"/>
        <w:lang w:val="en-US"/>
      </w:rPr>
      <w:t xml:space="preserve"> of </w:t>
    </w:r>
    <w:r w:rsidRPr="00A2365F">
      <w:rPr>
        <w:rFonts w:ascii="Arial" w:hAnsi="Arial" w:cs="Times New Roman"/>
        <w:color w:val="808080" w:themeColor="background1" w:themeShade="80"/>
        <w:sz w:val="18"/>
        <w:lang w:val="en-US"/>
      </w:rPr>
      <w:fldChar w:fldCharType="begin"/>
    </w:r>
    <w:r w:rsidRPr="00A2365F">
      <w:rPr>
        <w:rFonts w:ascii="Arial" w:hAnsi="Arial" w:cs="Times New Roman"/>
        <w:color w:val="808080" w:themeColor="background1" w:themeShade="80"/>
        <w:sz w:val="18"/>
        <w:lang w:val="en-US"/>
      </w:rPr>
      <w:instrText xml:space="preserve"> NUMPAGES </w:instrText>
    </w:r>
    <w:r w:rsidRPr="00A2365F">
      <w:rPr>
        <w:rFonts w:ascii="Arial" w:hAnsi="Arial" w:cs="Times New Roman"/>
        <w:color w:val="808080" w:themeColor="background1" w:themeShade="80"/>
        <w:sz w:val="18"/>
        <w:lang w:val="en-US"/>
      </w:rPr>
      <w:fldChar w:fldCharType="separate"/>
    </w:r>
    <w:r w:rsidR="006D36D1">
      <w:rPr>
        <w:rFonts w:ascii="Arial" w:hAnsi="Arial" w:cs="Times New Roman"/>
        <w:noProof/>
        <w:color w:val="808080" w:themeColor="background1" w:themeShade="80"/>
        <w:sz w:val="18"/>
        <w:lang w:val="en-US"/>
      </w:rPr>
      <w:t>29</w:t>
    </w:r>
    <w:r w:rsidRPr="00A2365F">
      <w:rPr>
        <w:rFonts w:ascii="Arial" w:hAnsi="Arial" w:cs="Times New Roman"/>
        <w:color w:val="808080" w:themeColor="background1" w:themeShade="80"/>
        <w:sz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98" w:rsidRPr="00AD7B70" w:rsidRDefault="006840C3" w:rsidP="00AD7B70">
    <w:pPr>
      <w:pStyle w:val="Footer"/>
      <w:rPr>
        <w:sz w:val="16"/>
        <w:szCs w:val="16"/>
      </w:rPr>
    </w:pPr>
    <w:r>
      <w:rPr>
        <w:sz w:val="16"/>
        <w:szCs w:val="16"/>
      </w:rPr>
      <w:t>June</w:t>
    </w:r>
    <w:r w:rsidR="00410E98" w:rsidRPr="00AD7B70">
      <w:rPr>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E98" w:rsidRDefault="00410E98" w:rsidP="00C55437">
      <w:pPr>
        <w:spacing w:line="240" w:lineRule="auto"/>
      </w:pPr>
      <w:r>
        <w:separator/>
      </w:r>
    </w:p>
  </w:footnote>
  <w:footnote w:type="continuationSeparator" w:id="0">
    <w:p w:rsidR="00410E98" w:rsidRDefault="00410E98" w:rsidP="00C554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98" w:rsidRDefault="00410E98" w:rsidP="009D0150">
    <w:pPr>
      <w:pStyle w:val="Heading1"/>
    </w:pPr>
    <w:r w:rsidRPr="00011DCA">
      <w:rPr>
        <w:noProof/>
        <w:lang w:eastAsia="en-NZ"/>
      </w:rPr>
      <w:drawing>
        <wp:anchor distT="0" distB="0" distL="0" distR="0" simplePos="0" relativeHeight="251668480" behindDoc="1" locked="0" layoutInCell="1" allowOverlap="1" wp14:anchorId="2FB94B2B" wp14:editId="72856F8F">
          <wp:simplePos x="0" y="0"/>
          <wp:positionH relativeFrom="page">
            <wp:posOffset>-6350</wp:posOffset>
          </wp:positionH>
          <wp:positionV relativeFrom="page">
            <wp:posOffset>17145</wp:posOffset>
          </wp:positionV>
          <wp:extent cx="7559675" cy="323850"/>
          <wp:effectExtent l="0" t="0" r="3175"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59675" cy="323850"/>
                  </a:xfrm>
                  <a:prstGeom prst="rect">
                    <a:avLst/>
                  </a:prstGeom>
                </pic:spPr>
              </pic:pic>
            </a:graphicData>
          </a:graphic>
          <wp14:sizeRelV relativeFrom="margin">
            <wp14:pctHeight>0</wp14:pctHeight>
          </wp14:sizeRelV>
        </wp:anchor>
      </w:drawing>
    </w:r>
    <w:r w:rsidRPr="00011DCA">
      <w:rPr>
        <w:noProof/>
        <w:lang w:eastAsia="en-NZ"/>
      </w:rPr>
      <mc:AlternateContent>
        <mc:Choice Requires="wps">
          <w:drawing>
            <wp:anchor distT="0" distB="0" distL="114300" distR="114300" simplePos="0" relativeHeight="251669504" behindDoc="1" locked="0" layoutInCell="1" allowOverlap="1" wp14:anchorId="0415B0F9" wp14:editId="4F32E2D9">
              <wp:simplePos x="0" y="0"/>
              <wp:positionH relativeFrom="page">
                <wp:posOffset>5326380</wp:posOffset>
              </wp:positionH>
              <wp:positionV relativeFrom="page">
                <wp:posOffset>733425</wp:posOffset>
              </wp:positionV>
              <wp:extent cx="1762125" cy="375920"/>
              <wp:effectExtent l="0" t="0" r="9525" b="5080"/>
              <wp:wrapNone/>
              <wp:docPr id="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125" cy="375920"/>
                      </a:xfrm>
                      <a:prstGeom prst="rect">
                        <a:avLst/>
                      </a:prstGeom>
                      <a:blipFill>
                        <a:blip r:embed="rId2"/>
                        <a:stretch>
                          <a:fillRect/>
                        </a:stretch>
                      </a:blipFill>
                      <a:ln>
                        <a:noFill/>
                      </a:ln>
                    </wps:spPr>
                    <wps:txbx>
                      <w:txbxContent>
                        <w:p w:rsidR="00410E98" w:rsidRDefault="00410E98" w:rsidP="009D01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5B0F9" id="_x0000_t202" coordsize="21600,21600" o:spt="202" path="m,l,21600r21600,l21600,xe">
              <v:stroke joinstyle="miter"/>
              <v:path gradientshapeok="t" o:connecttype="rect"/>
            </v:shapetype>
            <v:shape id="docshape12" o:spid="_x0000_s1026" type="#_x0000_t202" style="position:absolute;left:0;text-align:left;margin-left:419.4pt;margin-top:57.75pt;width:138.75pt;height:2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" stroked="f">
              <v:fill r:id="rId3" o:title="" recolor="t" rotate="t" type="frame"/>
              <v:path arrowok="t"/>
              <v:textbox inset="0,0,0,0">
                <w:txbxContent>
                  <w:p w:rsidR="00410E98" w:rsidRDefault="00410E98" w:rsidP="009D0150"/>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98" w:rsidRPr="00EC5AC1" w:rsidRDefault="00410E98" w:rsidP="00A25240">
    <w:pPr>
      <w:pStyle w:val="Heading1"/>
      <w:rPr>
        <w:b/>
      </w:rPr>
    </w:pPr>
    <w:r w:rsidRPr="00EC5AC1">
      <w:rPr>
        <w:b/>
        <w:noProof/>
        <w:lang w:eastAsia="en-NZ"/>
      </w:rPr>
      <w:drawing>
        <wp:anchor distT="0" distB="0" distL="114300" distR="114300" simplePos="0" relativeHeight="251671552" behindDoc="0" locked="0" layoutInCell="1" allowOverlap="1" wp14:anchorId="4B15DF44" wp14:editId="60FA3374">
          <wp:simplePos x="0" y="0"/>
          <wp:positionH relativeFrom="margin">
            <wp:align>right</wp:align>
          </wp:positionH>
          <wp:positionV relativeFrom="paragraph">
            <wp:posOffset>545465</wp:posOffset>
          </wp:positionV>
          <wp:extent cx="1762125" cy="615497"/>
          <wp:effectExtent l="0" t="0" r="0" b="0"/>
          <wp:wrapNone/>
          <wp:docPr id="2" name="Picture 2" descr="https://intranet.sharepoint.waikato.health.govt.nz/RefDocs/TeWhatuOra_Waikato_Digital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tranet.sharepoint.waikato.health.govt.nz/RefDocs/TeWhatuOra_Waikato_Digital_Full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15497"/>
                  </a:xfrm>
                  <a:prstGeom prst="rect">
                    <a:avLst/>
                  </a:prstGeom>
                  <a:noFill/>
                  <a:ln>
                    <a:noFill/>
                  </a:ln>
                </pic:spPr>
              </pic:pic>
            </a:graphicData>
          </a:graphic>
        </wp:anchor>
      </w:drawing>
    </w:r>
    <w:r w:rsidRPr="00EC5AC1">
      <w:rPr>
        <w:b/>
        <w:noProof/>
        <w:lang w:eastAsia="en-NZ"/>
      </w:rPr>
      <w:drawing>
        <wp:anchor distT="0" distB="0" distL="0" distR="0" simplePos="0" relativeHeight="251665408" behindDoc="1" locked="0" layoutInCell="1" allowOverlap="1" wp14:anchorId="0BE938F2" wp14:editId="1FBD7F38">
          <wp:simplePos x="0" y="0"/>
          <wp:positionH relativeFrom="page">
            <wp:posOffset>-6350</wp:posOffset>
          </wp:positionH>
          <wp:positionV relativeFrom="page">
            <wp:posOffset>17145</wp:posOffset>
          </wp:positionV>
          <wp:extent cx="7559675" cy="323850"/>
          <wp:effectExtent l="0" t="0" r="3175"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 cstate="print"/>
                  <a:stretch>
                    <a:fillRect/>
                  </a:stretch>
                </pic:blipFill>
                <pic:spPr>
                  <a:xfrm>
                    <a:off x="0" y="0"/>
                    <a:ext cx="7559675" cy="323850"/>
                  </a:xfrm>
                  <a:prstGeom prst="rect">
                    <a:avLst/>
                  </a:prstGeom>
                </pic:spPr>
              </pic:pic>
            </a:graphicData>
          </a:graphic>
          <wp14:sizeRelV relativeFrom="margin">
            <wp14:pctHeight>0</wp14:pctHeight>
          </wp14:sizeRelV>
        </wp:anchor>
      </w:drawing>
    </w:r>
    <w:r w:rsidRPr="00EC5AC1">
      <w:rPr>
        <w:b/>
      </w:rPr>
      <w:t>PDRP Manual</w:t>
    </w:r>
  </w:p>
  <w:p w:rsidR="00410E98" w:rsidRDefault="00410E98" w:rsidP="00110636">
    <w:pPr>
      <w:tabs>
        <w:tab w:val="left" w:pos="8199"/>
      </w:tabs>
    </w:pPr>
    <w:r>
      <w:tab/>
    </w:r>
  </w:p>
  <w:p w:rsidR="00410E98" w:rsidRDefault="00410E98">
    <w:r>
      <w:t xml:space="preserve">                                                                                                                                     </w:t>
    </w:r>
  </w:p>
  <w:p w:rsidR="00410E98" w:rsidRPr="00BA7625" w:rsidRDefault="00410E98">
    <w:pPr>
      <w:rPr>
        <w:color w:val="0E7165" w:themeColor="accent4" w:themeShade="BF"/>
        <w:sz w:val="24"/>
        <w:szCs w:val="24"/>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062"/>
    <w:multiLevelType w:val="hybridMultilevel"/>
    <w:tmpl w:val="52E6D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0338D2"/>
    <w:multiLevelType w:val="hybridMultilevel"/>
    <w:tmpl w:val="FA1C9A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B06E95"/>
    <w:multiLevelType w:val="hybridMultilevel"/>
    <w:tmpl w:val="2520A5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8A3811"/>
    <w:multiLevelType w:val="hybridMultilevel"/>
    <w:tmpl w:val="35C2A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B32B73"/>
    <w:multiLevelType w:val="hybridMultilevel"/>
    <w:tmpl w:val="11566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6C47C1"/>
    <w:multiLevelType w:val="multilevel"/>
    <w:tmpl w:val="0409001F"/>
    <w:styleLink w:val="StyleOutlinenumberedBoldLeft0cmHanging063cm"/>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F46A03"/>
    <w:multiLevelType w:val="hybridMultilevel"/>
    <w:tmpl w:val="789ED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771F1B"/>
    <w:multiLevelType w:val="multilevel"/>
    <w:tmpl w:val="0409001F"/>
    <w:styleLink w:val="StyleOutlinenumberedLeft063cmHanging076cm"/>
    <w:lvl w:ilvl="0">
      <w:start w:val="1"/>
      <w:numFmt w:val="decimal"/>
      <w:lvlText w:val="%1."/>
      <w:lvlJc w:val="left"/>
      <w:pPr>
        <w:ind w:left="360" w:hanging="360"/>
      </w:pPr>
      <w:rPr>
        <w:b/>
      </w:rPr>
    </w:lvl>
    <w:lvl w:ilvl="1">
      <w:start w:val="1"/>
      <w:numFmt w:val="decimal"/>
      <w:lvlText w:val="%1.%2."/>
      <w:lvlJc w:val="left"/>
      <w:pPr>
        <w:ind w:left="792" w:hanging="432"/>
      </w:pPr>
      <w:rPr>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882515"/>
    <w:multiLevelType w:val="hybridMultilevel"/>
    <w:tmpl w:val="8A623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8D73DA"/>
    <w:multiLevelType w:val="hybridMultilevel"/>
    <w:tmpl w:val="5FCEC64E"/>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2CB74D5"/>
    <w:multiLevelType w:val="hybridMultilevel"/>
    <w:tmpl w:val="A63A67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644"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7B031F6"/>
    <w:multiLevelType w:val="hybridMultilevel"/>
    <w:tmpl w:val="B1B04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043CD6"/>
    <w:multiLevelType w:val="hybridMultilevel"/>
    <w:tmpl w:val="0B007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E2E6112"/>
    <w:multiLevelType w:val="multilevel"/>
    <w:tmpl w:val="0409001F"/>
    <w:styleLink w:val="NumberedList"/>
    <w:lvl w:ilvl="0">
      <w:start w:val="1"/>
      <w:numFmt w:val="decimal"/>
      <w:lvlText w:val="%1."/>
      <w:lvlJc w:val="left"/>
      <w:pPr>
        <w:ind w:left="360" w:hanging="360"/>
      </w:pPr>
      <w:rPr>
        <w:b/>
        <w:bCs/>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BE15CD"/>
    <w:multiLevelType w:val="hybridMultilevel"/>
    <w:tmpl w:val="21D2BCB8"/>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5" w15:restartNumberingAfterBreak="0">
    <w:nsid w:val="31F65DFE"/>
    <w:multiLevelType w:val="hybridMultilevel"/>
    <w:tmpl w:val="24821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7E4B54"/>
    <w:multiLevelType w:val="hybridMultilevel"/>
    <w:tmpl w:val="425AE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6C761D"/>
    <w:multiLevelType w:val="multilevel"/>
    <w:tmpl w:val="BF14DE30"/>
    <w:lvl w:ilvl="0">
      <w:start w:val="1"/>
      <w:numFmt w:val="decimal"/>
      <w:lvlText w:val="%1"/>
      <w:lvlJc w:val="left"/>
      <w:pPr>
        <w:ind w:left="559" w:hanging="428"/>
      </w:pPr>
      <w:rPr>
        <w:rFonts w:ascii="Arial" w:eastAsia="Arial" w:hAnsi="Arial" w:cs="Arial" w:hint="default"/>
        <w:b/>
        <w:bCs/>
        <w:i w:val="0"/>
        <w:iCs w:val="0"/>
        <w:color w:val="008080"/>
        <w:w w:val="100"/>
        <w:sz w:val="22"/>
        <w:szCs w:val="22"/>
        <w:lang w:val="en-US" w:eastAsia="en-US" w:bidi="ar-SA"/>
      </w:rPr>
    </w:lvl>
    <w:lvl w:ilvl="1">
      <w:start w:val="1"/>
      <w:numFmt w:val="decimal"/>
      <w:lvlText w:val="%1.%2"/>
      <w:lvlJc w:val="left"/>
      <w:pPr>
        <w:ind w:left="1137" w:hanging="569"/>
      </w:pPr>
      <w:rPr>
        <w:rFonts w:hint="default"/>
        <w:spacing w:val="-1"/>
        <w:w w:val="100"/>
        <w:lang w:val="en-US" w:eastAsia="en-US" w:bidi="ar-SA"/>
      </w:rPr>
    </w:lvl>
    <w:lvl w:ilvl="2">
      <w:start w:val="1"/>
      <w:numFmt w:val="decimal"/>
      <w:lvlText w:val="%1.%2.%3"/>
      <w:lvlJc w:val="left"/>
      <w:pPr>
        <w:ind w:left="1126" w:hanging="569"/>
      </w:pPr>
      <w:rPr>
        <w:rFonts w:ascii="Arial" w:eastAsia="Arial" w:hAnsi="Arial" w:cs="Arial" w:hint="default"/>
        <w:b/>
        <w:bCs/>
        <w:i w:val="0"/>
        <w:iCs w:val="0"/>
        <w:spacing w:val="-6"/>
        <w:w w:val="100"/>
        <w:sz w:val="22"/>
        <w:szCs w:val="22"/>
        <w:lang w:val="en-US" w:eastAsia="en-US" w:bidi="ar-SA"/>
      </w:rPr>
    </w:lvl>
    <w:lvl w:ilvl="3">
      <w:numFmt w:val="bullet"/>
      <w:lvlText w:val=""/>
      <w:lvlJc w:val="left"/>
      <w:pPr>
        <w:ind w:left="1409" w:hanging="569"/>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1420" w:hanging="569"/>
      </w:pPr>
      <w:rPr>
        <w:rFonts w:hint="default"/>
        <w:lang w:val="en-US" w:eastAsia="en-US" w:bidi="ar-SA"/>
      </w:rPr>
    </w:lvl>
    <w:lvl w:ilvl="5">
      <w:numFmt w:val="bullet"/>
      <w:lvlText w:val="•"/>
      <w:lvlJc w:val="left"/>
      <w:pPr>
        <w:ind w:left="2847" w:hanging="569"/>
      </w:pPr>
      <w:rPr>
        <w:rFonts w:hint="default"/>
        <w:lang w:val="en-US" w:eastAsia="en-US" w:bidi="ar-SA"/>
      </w:rPr>
    </w:lvl>
    <w:lvl w:ilvl="6">
      <w:numFmt w:val="bullet"/>
      <w:lvlText w:val="•"/>
      <w:lvlJc w:val="left"/>
      <w:pPr>
        <w:ind w:left="4275" w:hanging="569"/>
      </w:pPr>
      <w:rPr>
        <w:rFonts w:hint="default"/>
        <w:lang w:val="en-US" w:eastAsia="en-US" w:bidi="ar-SA"/>
      </w:rPr>
    </w:lvl>
    <w:lvl w:ilvl="7">
      <w:numFmt w:val="bullet"/>
      <w:lvlText w:val="•"/>
      <w:lvlJc w:val="left"/>
      <w:pPr>
        <w:ind w:left="5703" w:hanging="569"/>
      </w:pPr>
      <w:rPr>
        <w:rFonts w:hint="default"/>
        <w:lang w:val="en-US" w:eastAsia="en-US" w:bidi="ar-SA"/>
      </w:rPr>
    </w:lvl>
    <w:lvl w:ilvl="8">
      <w:numFmt w:val="bullet"/>
      <w:lvlText w:val="•"/>
      <w:lvlJc w:val="left"/>
      <w:pPr>
        <w:ind w:left="7130" w:hanging="569"/>
      </w:pPr>
      <w:rPr>
        <w:rFonts w:hint="default"/>
        <w:lang w:val="en-US" w:eastAsia="en-US" w:bidi="ar-SA"/>
      </w:rPr>
    </w:lvl>
  </w:abstractNum>
  <w:abstractNum w:abstractNumId="18" w15:restartNumberingAfterBreak="0">
    <w:nsid w:val="40BD6212"/>
    <w:multiLevelType w:val="hybridMultilevel"/>
    <w:tmpl w:val="54300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4D2690"/>
    <w:multiLevelType w:val="hybridMultilevel"/>
    <w:tmpl w:val="208284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471D8F"/>
    <w:multiLevelType w:val="hybridMultilevel"/>
    <w:tmpl w:val="47063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FE744D"/>
    <w:multiLevelType w:val="hybridMultilevel"/>
    <w:tmpl w:val="0D105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46A22B5"/>
    <w:multiLevelType w:val="hybridMultilevel"/>
    <w:tmpl w:val="631A5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BB61C1C"/>
    <w:multiLevelType w:val="hybridMultilevel"/>
    <w:tmpl w:val="848EBA20"/>
    <w:lvl w:ilvl="0" w:tplc="52FCEA98">
      <w:numFmt w:val="bullet"/>
      <w:lvlText w:val=""/>
      <w:lvlJc w:val="left"/>
      <w:pPr>
        <w:ind w:left="568" w:hanging="284"/>
      </w:pPr>
      <w:rPr>
        <w:rFonts w:ascii="Symbol" w:eastAsia="Symbol" w:hAnsi="Symbol" w:cs="Symbol" w:hint="default"/>
        <w:b w:val="0"/>
        <w:bCs w:val="0"/>
        <w:i w:val="0"/>
        <w:iCs w:val="0"/>
        <w:w w:val="100"/>
        <w:sz w:val="22"/>
        <w:szCs w:val="22"/>
        <w:lang w:val="en-US" w:eastAsia="en-US" w:bidi="ar-SA"/>
      </w:rPr>
    </w:lvl>
    <w:lvl w:ilvl="1" w:tplc="8AD0DAFA">
      <w:numFmt w:val="bullet"/>
      <w:lvlText w:val="•"/>
      <w:lvlJc w:val="left"/>
      <w:pPr>
        <w:ind w:left="1433" w:hanging="284"/>
      </w:pPr>
      <w:rPr>
        <w:rFonts w:hint="default"/>
        <w:lang w:val="en-US" w:eastAsia="en-US" w:bidi="ar-SA"/>
      </w:rPr>
    </w:lvl>
    <w:lvl w:ilvl="2" w:tplc="4894D986">
      <w:numFmt w:val="bullet"/>
      <w:lvlText w:val="•"/>
      <w:lvlJc w:val="left"/>
      <w:pPr>
        <w:ind w:left="2290" w:hanging="284"/>
      </w:pPr>
      <w:rPr>
        <w:rFonts w:hint="default"/>
        <w:lang w:val="en-US" w:eastAsia="en-US" w:bidi="ar-SA"/>
      </w:rPr>
    </w:lvl>
    <w:lvl w:ilvl="3" w:tplc="9CE22C00">
      <w:numFmt w:val="bullet"/>
      <w:lvlText w:val="•"/>
      <w:lvlJc w:val="left"/>
      <w:pPr>
        <w:ind w:left="3146" w:hanging="284"/>
      </w:pPr>
      <w:rPr>
        <w:rFonts w:hint="default"/>
        <w:lang w:val="en-US" w:eastAsia="en-US" w:bidi="ar-SA"/>
      </w:rPr>
    </w:lvl>
    <w:lvl w:ilvl="4" w:tplc="54A837D8">
      <w:numFmt w:val="bullet"/>
      <w:lvlText w:val="•"/>
      <w:lvlJc w:val="left"/>
      <w:pPr>
        <w:ind w:left="4003" w:hanging="284"/>
      </w:pPr>
      <w:rPr>
        <w:rFonts w:hint="default"/>
        <w:lang w:val="en-US" w:eastAsia="en-US" w:bidi="ar-SA"/>
      </w:rPr>
    </w:lvl>
    <w:lvl w:ilvl="5" w:tplc="D062CDB4">
      <w:numFmt w:val="bullet"/>
      <w:lvlText w:val="•"/>
      <w:lvlJc w:val="left"/>
      <w:pPr>
        <w:ind w:left="4860" w:hanging="284"/>
      </w:pPr>
      <w:rPr>
        <w:rFonts w:hint="default"/>
        <w:lang w:val="en-US" w:eastAsia="en-US" w:bidi="ar-SA"/>
      </w:rPr>
    </w:lvl>
    <w:lvl w:ilvl="6" w:tplc="27266B4E">
      <w:numFmt w:val="bullet"/>
      <w:lvlText w:val="•"/>
      <w:lvlJc w:val="left"/>
      <w:pPr>
        <w:ind w:left="5716" w:hanging="284"/>
      </w:pPr>
      <w:rPr>
        <w:rFonts w:hint="default"/>
        <w:lang w:val="en-US" w:eastAsia="en-US" w:bidi="ar-SA"/>
      </w:rPr>
    </w:lvl>
    <w:lvl w:ilvl="7" w:tplc="31DAC450">
      <w:numFmt w:val="bullet"/>
      <w:lvlText w:val="•"/>
      <w:lvlJc w:val="left"/>
      <w:pPr>
        <w:ind w:left="6573" w:hanging="284"/>
      </w:pPr>
      <w:rPr>
        <w:rFonts w:hint="default"/>
        <w:lang w:val="en-US" w:eastAsia="en-US" w:bidi="ar-SA"/>
      </w:rPr>
    </w:lvl>
    <w:lvl w:ilvl="8" w:tplc="A8CC0C2C">
      <w:numFmt w:val="bullet"/>
      <w:lvlText w:val="•"/>
      <w:lvlJc w:val="left"/>
      <w:pPr>
        <w:ind w:left="7430" w:hanging="284"/>
      </w:pPr>
      <w:rPr>
        <w:rFonts w:hint="default"/>
        <w:lang w:val="en-US" w:eastAsia="en-US" w:bidi="ar-SA"/>
      </w:rPr>
    </w:lvl>
  </w:abstractNum>
  <w:abstractNum w:abstractNumId="24" w15:restartNumberingAfterBreak="0">
    <w:nsid w:val="610D6EC1"/>
    <w:multiLevelType w:val="hybridMultilevel"/>
    <w:tmpl w:val="099AB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AB6D7A"/>
    <w:multiLevelType w:val="hybridMultilevel"/>
    <w:tmpl w:val="5D700426"/>
    <w:lvl w:ilvl="0" w:tplc="5DFA9E4E">
      <w:numFmt w:val="bullet"/>
      <w:lvlText w:val=""/>
      <w:lvlJc w:val="left"/>
      <w:pPr>
        <w:ind w:left="1410" w:hanging="284"/>
      </w:pPr>
      <w:rPr>
        <w:rFonts w:ascii="Symbol" w:eastAsia="Symbol" w:hAnsi="Symbol" w:cs="Symbol" w:hint="default"/>
        <w:b w:val="0"/>
        <w:bCs w:val="0"/>
        <w:i w:val="0"/>
        <w:iCs w:val="0"/>
        <w:w w:val="100"/>
        <w:sz w:val="22"/>
        <w:szCs w:val="22"/>
        <w:lang w:val="en-US" w:eastAsia="en-US" w:bidi="ar-SA"/>
      </w:rPr>
    </w:lvl>
    <w:lvl w:ilvl="1" w:tplc="94981A4A">
      <w:numFmt w:val="bullet"/>
      <w:lvlText w:val="•"/>
      <w:lvlJc w:val="left"/>
      <w:pPr>
        <w:ind w:left="2276" w:hanging="284"/>
      </w:pPr>
      <w:rPr>
        <w:rFonts w:hint="default"/>
        <w:lang w:val="en-US" w:eastAsia="en-US" w:bidi="ar-SA"/>
      </w:rPr>
    </w:lvl>
    <w:lvl w:ilvl="2" w:tplc="D76E1DDC">
      <w:numFmt w:val="bullet"/>
      <w:lvlText w:val="•"/>
      <w:lvlJc w:val="left"/>
      <w:pPr>
        <w:ind w:left="3133" w:hanging="284"/>
      </w:pPr>
      <w:rPr>
        <w:rFonts w:hint="default"/>
        <w:lang w:val="en-US" w:eastAsia="en-US" w:bidi="ar-SA"/>
      </w:rPr>
    </w:lvl>
    <w:lvl w:ilvl="3" w:tplc="FC84E4A6">
      <w:numFmt w:val="bullet"/>
      <w:lvlText w:val="•"/>
      <w:lvlJc w:val="left"/>
      <w:pPr>
        <w:ind w:left="3989" w:hanging="284"/>
      </w:pPr>
      <w:rPr>
        <w:rFonts w:hint="default"/>
        <w:lang w:val="en-US" w:eastAsia="en-US" w:bidi="ar-SA"/>
      </w:rPr>
    </w:lvl>
    <w:lvl w:ilvl="4" w:tplc="51B4D7CA">
      <w:numFmt w:val="bullet"/>
      <w:lvlText w:val="•"/>
      <w:lvlJc w:val="left"/>
      <w:pPr>
        <w:ind w:left="4846" w:hanging="284"/>
      </w:pPr>
      <w:rPr>
        <w:rFonts w:hint="default"/>
        <w:lang w:val="en-US" w:eastAsia="en-US" w:bidi="ar-SA"/>
      </w:rPr>
    </w:lvl>
    <w:lvl w:ilvl="5" w:tplc="F02A3AC0">
      <w:numFmt w:val="bullet"/>
      <w:lvlText w:val="•"/>
      <w:lvlJc w:val="left"/>
      <w:pPr>
        <w:ind w:left="5703" w:hanging="284"/>
      </w:pPr>
      <w:rPr>
        <w:rFonts w:hint="default"/>
        <w:lang w:val="en-US" w:eastAsia="en-US" w:bidi="ar-SA"/>
      </w:rPr>
    </w:lvl>
    <w:lvl w:ilvl="6" w:tplc="568A5222">
      <w:numFmt w:val="bullet"/>
      <w:lvlText w:val="•"/>
      <w:lvlJc w:val="left"/>
      <w:pPr>
        <w:ind w:left="6559" w:hanging="284"/>
      </w:pPr>
      <w:rPr>
        <w:rFonts w:hint="default"/>
        <w:lang w:val="en-US" w:eastAsia="en-US" w:bidi="ar-SA"/>
      </w:rPr>
    </w:lvl>
    <w:lvl w:ilvl="7" w:tplc="3536DC78">
      <w:numFmt w:val="bullet"/>
      <w:lvlText w:val="•"/>
      <w:lvlJc w:val="left"/>
      <w:pPr>
        <w:ind w:left="7416" w:hanging="284"/>
      </w:pPr>
      <w:rPr>
        <w:rFonts w:hint="default"/>
        <w:lang w:val="en-US" w:eastAsia="en-US" w:bidi="ar-SA"/>
      </w:rPr>
    </w:lvl>
    <w:lvl w:ilvl="8" w:tplc="A206621C">
      <w:numFmt w:val="bullet"/>
      <w:lvlText w:val="•"/>
      <w:lvlJc w:val="left"/>
      <w:pPr>
        <w:ind w:left="8273" w:hanging="284"/>
      </w:pPr>
      <w:rPr>
        <w:rFonts w:hint="default"/>
        <w:lang w:val="en-US" w:eastAsia="en-US" w:bidi="ar-SA"/>
      </w:rPr>
    </w:lvl>
  </w:abstractNum>
  <w:abstractNum w:abstractNumId="26" w15:restartNumberingAfterBreak="0">
    <w:nsid w:val="6966349A"/>
    <w:multiLevelType w:val="hybridMultilevel"/>
    <w:tmpl w:val="7BCA6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D5C29E1"/>
    <w:multiLevelType w:val="hybridMultilevel"/>
    <w:tmpl w:val="C0C00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3B12DF5"/>
    <w:multiLevelType w:val="hybridMultilevel"/>
    <w:tmpl w:val="087263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7D2115E"/>
    <w:multiLevelType w:val="hybridMultilevel"/>
    <w:tmpl w:val="0032F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8036364"/>
    <w:multiLevelType w:val="hybridMultilevel"/>
    <w:tmpl w:val="85CEB542"/>
    <w:lvl w:ilvl="0" w:tplc="5298157A">
      <w:start w:val="1"/>
      <w:numFmt w:val="decimal"/>
      <w:lvlText w:val="%1."/>
      <w:lvlJc w:val="left"/>
      <w:pPr>
        <w:ind w:left="1069" w:hanging="360"/>
      </w:pPr>
      <w:rPr>
        <w:b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7A2C3483"/>
    <w:multiLevelType w:val="hybridMultilevel"/>
    <w:tmpl w:val="61268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10"/>
  </w:num>
  <w:num w:numId="5">
    <w:abstractNumId w:val="18"/>
  </w:num>
  <w:num w:numId="6">
    <w:abstractNumId w:val="17"/>
  </w:num>
  <w:num w:numId="7">
    <w:abstractNumId w:val="9"/>
  </w:num>
  <w:num w:numId="8">
    <w:abstractNumId w:val="3"/>
  </w:num>
  <w:num w:numId="9">
    <w:abstractNumId w:val="31"/>
  </w:num>
  <w:num w:numId="10">
    <w:abstractNumId w:val="2"/>
  </w:num>
  <w:num w:numId="11">
    <w:abstractNumId w:val="20"/>
  </w:num>
  <w:num w:numId="12">
    <w:abstractNumId w:val="8"/>
  </w:num>
  <w:num w:numId="13">
    <w:abstractNumId w:val="16"/>
  </w:num>
  <w:num w:numId="14">
    <w:abstractNumId w:val="4"/>
  </w:num>
  <w:num w:numId="15">
    <w:abstractNumId w:val="29"/>
  </w:num>
  <w:num w:numId="16">
    <w:abstractNumId w:val="6"/>
  </w:num>
  <w:num w:numId="17">
    <w:abstractNumId w:val="23"/>
  </w:num>
  <w:num w:numId="18">
    <w:abstractNumId w:val="27"/>
  </w:num>
  <w:num w:numId="19">
    <w:abstractNumId w:val="21"/>
  </w:num>
  <w:num w:numId="20">
    <w:abstractNumId w:val="28"/>
  </w:num>
  <w:num w:numId="21">
    <w:abstractNumId w:val="22"/>
  </w:num>
  <w:num w:numId="22">
    <w:abstractNumId w:val="24"/>
  </w:num>
  <w:num w:numId="23">
    <w:abstractNumId w:val="14"/>
  </w:num>
  <w:num w:numId="24">
    <w:abstractNumId w:val="19"/>
  </w:num>
  <w:num w:numId="25">
    <w:abstractNumId w:val="0"/>
  </w:num>
  <w:num w:numId="26">
    <w:abstractNumId w:val="1"/>
  </w:num>
  <w:num w:numId="27">
    <w:abstractNumId w:val="26"/>
  </w:num>
  <w:num w:numId="28">
    <w:abstractNumId w:val="25"/>
  </w:num>
  <w:num w:numId="29">
    <w:abstractNumId w:val="12"/>
  </w:num>
  <w:num w:numId="30">
    <w:abstractNumId w:val="15"/>
  </w:num>
  <w:num w:numId="31">
    <w:abstractNumId w:val="30"/>
  </w:num>
  <w:num w:numId="3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NotDisplayPageBoundarie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CA"/>
    <w:rsid w:val="00001CEB"/>
    <w:rsid w:val="00011DCA"/>
    <w:rsid w:val="00022923"/>
    <w:rsid w:val="00026E62"/>
    <w:rsid w:val="000330F1"/>
    <w:rsid w:val="00040C57"/>
    <w:rsid w:val="00046D62"/>
    <w:rsid w:val="00056F9A"/>
    <w:rsid w:val="00060F8F"/>
    <w:rsid w:val="00063EF6"/>
    <w:rsid w:val="00064BB0"/>
    <w:rsid w:val="000869FF"/>
    <w:rsid w:val="000A1A16"/>
    <w:rsid w:val="000C76F3"/>
    <w:rsid w:val="000D0930"/>
    <w:rsid w:val="000D0E5B"/>
    <w:rsid w:val="000E6C3F"/>
    <w:rsid w:val="000F5E0F"/>
    <w:rsid w:val="0010736B"/>
    <w:rsid w:val="00110636"/>
    <w:rsid w:val="00121656"/>
    <w:rsid w:val="00137453"/>
    <w:rsid w:val="001762FB"/>
    <w:rsid w:val="00186350"/>
    <w:rsid w:val="001A63F5"/>
    <w:rsid w:val="001B4878"/>
    <w:rsid w:val="001B6BEF"/>
    <w:rsid w:val="001C36D7"/>
    <w:rsid w:val="001C40A2"/>
    <w:rsid w:val="001D51BD"/>
    <w:rsid w:val="00200FF7"/>
    <w:rsid w:val="002020C8"/>
    <w:rsid w:val="002135AB"/>
    <w:rsid w:val="0022278D"/>
    <w:rsid w:val="00223E12"/>
    <w:rsid w:val="00225AA5"/>
    <w:rsid w:val="00234548"/>
    <w:rsid w:val="0023487D"/>
    <w:rsid w:val="00235D76"/>
    <w:rsid w:val="00243B8F"/>
    <w:rsid w:val="0025438E"/>
    <w:rsid w:val="00261215"/>
    <w:rsid w:val="00291545"/>
    <w:rsid w:val="00291B1C"/>
    <w:rsid w:val="00293EBD"/>
    <w:rsid w:val="00296A25"/>
    <w:rsid w:val="002B73EF"/>
    <w:rsid w:val="002C1722"/>
    <w:rsid w:val="002E0480"/>
    <w:rsid w:val="002E7FC3"/>
    <w:rsid w:val="002F49DE"/>
    <w:rsid w:val="00324ACF"/>
    <w:rsid w:val="0033013F"/>
    <w:rsid w:val="00331D1F"/>
    <w:rsid w:val="00343E5F"/>
    <w:rsid w:val="003724FB"/>
    <w:rsid w:val="00386540"/>
    <w:rsid w:val="003C2FE8"/>
    <w:rsid w:val="003D093D"/>
    <w:rsid w:val="003E60A3"/>
    <w:rsid w:val="003E6183"/>
    <w:rsid w:val="00404B47"/>
    <w:rsid w:val="00406F71"/>
    <w:rsid w:val="00410E98"/>
    <w:rsid w:val="00412B9F"/>
    <w:rsid w:val="00437B97"/>
    <w:rsid w:val="00453468"/>
    <w:rsid w:val="00471C5A"/>
    <w:rsid w:val="004731BA"/>
    <w:rsid w:val="004748FA"/>
    <w:rsid w:val="00494F20"/>
    <w:rsid w:val="004E19C7"/>
    <w:rsid w:val="004E58E1"/>
    <w:rsid w:val="004E758D"/>
    <w:rsid w:val="004F309B"/>
    <w:rsid w:val="004F38EA"/>
    <w:rsid w:val="005017EC"/>
    <w:rsid w:val="005549C2"/>
    <w:rsid w:val="005579BA"/>
    <w:rsid w:val="005646C3"/>
    <w:rsid w:val="00565C28"/>
    <w:rsid w:val="005716D1"/>
    <w:rsid w:val="00587BB8"/>
    <w:rsid w:val="005A2ADD"/>
    <w:rsid w:val="005C159A"/>
    <w:rsid w:val="005C1E9C"/>
    <w:rsid w:val="005D4A5A"/>
    <w:rsid w:val="0063539D"/>
    <w:rsid w:val="00645BB4"/>
    <w:rsid w:val="006550D0"/>
    <w:rsid w:val="00677C7F"/>
    <w:rsid w:val="006816D6"/>
    <w:rsid w:val="006840C3"/>
    <w:rsid w:val="00687A49"/>
    <w:rsid w:val="00691F10"/>
    <w:rsid w:val="00692D5D"/>
    <w:rsid w:val="006949BB"/>
    <w:rsid w:val="006D1020"/>
    <w:rsid w:val="006D36D1"/>
    <w:rsid w:val="006D6033"/>
    <w:rsid w:val="00701B98"/>
    <w:rsid w:val="00720BD2"/>
    <w:rsid w:val="0072675A"/>
    <w:rsid w:val="007365D8"/>
    <w:rsid w:val="00746551"/>
    <w:rsid w:val="007606E7"/>
    <w:rsid w:val="00766875"/>
    <w:rsid w:val="00796C05"/>
    <w:rsid w:val="007A5801"/>
    <w:rsid w:val="007B164C"/>
    <w:rsid w:val="007B35B3"/>
    <w:rsid w:val="007C6BC2"/>
    <w:rsid w:val="00801B2C"/>
    <w:rsid w:val="0081348B"/>
    <w:rsid w:val="0081397B"/>
    <w:rsid w:val="00857341"/>
    <w:rsid w:val="008A6273"/>
    <w:rsid w:val="008B0127"/>
    <w:rsid w:val="008B30E7"/>
    <w:rsid w:val="008C4756"/>
    <w:rsid w:val="008C5220"/>
    <w:rsid w:val="008C5E6A"/>
    <w:rsid w:val="008D56F1"/>
    <w:rsid w:val="008F54AB"/>
    <w:rsid w:val="00901343"/>
    <w:rsid w:val="00904974"/>
    <w:rsid w:val="00952F89"/>
    <w:rsid w:val="00965F71"/>
    <w:rsid w:val="00967981"/>
    <w:rsid w:val="009804A9"/>
    <w:rsid w:val="0099784F"/>
    <w:rsid w:val="00997D56"/>
    <w:rsid w:val="009A1B36"/>
    <w:rsid w:val="009A2D81"/>
    <w:rsid w:val="009D0150"/>
    <w:rsid w:val="009D70D6"/>
    <w:rsid w:val="009E02C3"/>
    <w:rsid w:val="009E2805"/>
    <w:rsid w:val="00A15EF0"/>
    <w:rsid w:val="00A23157"/>
    <w:rsid w:val="00A2365F"/>
    <w:rsid w:val="00A25240"/>
    <w:rsid w:val="00A703F3"/>
    <w:rsid w:val="00A758A2"/>
    <w:rsid w:val="00A810A5"/>
    <w:rsid w:val="00A90096"/>
    <w:rsid w:val="00AA36DC"/>
    <w:rsid w:val="00AB5E91"/>
    <w:rsid w:val="00AB73DC"/>
    <w:rsid w:val="00AD0E39"/>
    <w:rsid w:val="00AD7B70"/>
    <w:rsid w:val="00AF1535"/>
    <w:rsid w:val="00B11796"/>
    <w:rsid w:val="00B14495"/>
    <w:rsid w:val="00B26BB5"/>
    <w:rsid w:val="00B34520"/>
    <w:rsid w:val="00B36859"/>
    <w:rsid w:val="00B60693"/>
    <w:rsid w:val="00B656B0"/>
    <w:rsid w:val="00B73BC5"/>
    <w:rsid w:val="00B81987"/>
    <w:rsid w:val="00B85860"/>
    <w:rsid w:val="00BA3555"/>
    <w:rsid w:val="00BA5C63"/>
    <w:rsid w:val="00BA7625"/>
    <w:rsid w:val="00BC3509"/>
    <w:rsid w:val="00BC5210"/>
    <w:rsid w:val="00BE1F15"/>
    <w:rsid w:val="00C05C20"/>
    <w:rsid w:val="00C11256"/>
    <w:rsid w:val="00C24911"/>
    <w:rsid w:val="00C250F0"/>
    <w:rsid w:val="00C304DD"/>
    <w:rsid w:val="00C55437"/>
    <w:rsid w:val="00C71748"/>
    <w:rsid w:val="00C71C92"/>
    <w:rsid w:val="00CC3FED"/>
    <w:rsid w:val="00D10019"/>
    <w:rsid w:val="00D109A9"/>
    <w:rsid w:val="00D24E12"/>
    <w:rsid w:val="00D2714C"/>
    <w:rsid w:val="00D31C29"/>
    <w:rsid w:val="00D369A1"/>
    <w:rsid w:val="00D415ED"/>
    <w:rsid w:val="00D43554"/>
    <w:rsid w:val="00D5748A"/>
    <w:rsid w:val="00D65409"/>
    <w:rsid w:val="00D66476"/>
    <w:rsid w:val="00D769D2"/>
    <w:rsid w:val="00D90A8B"/>
    <w:rsid w:val="00DA2817"/>
    <w:rsid w:val="00DB7605"/>
    <w:rsid w:val="00DE1C53"/>
    <w:rsid w:val="00E51C29"/>
    <w:rsid w:val="00E57CAA"/>
    <w:rsid w:val="00E662BB"/>
    <w:rsid w:val="00E71126"/>
    <w:rsid w:val="00E80B1F"/>
    <w:rsid w:val="00E817A8"/>
    <w:rsid w:val="00EA2867"/>
    <w:rsid w:val="00EA58C9"/>
    <w:rsid w:val="00EC5AC1"/>
    <w:rsid w:val="00EE56CA"/>
    <w:rsid w:val="00EF044A"/>
    <w:rsid w:val="00F1767C"/>
    <w:rsid w:val="00F22D06"/>
    <w:rsid w:val="00F24810"/>
    <w:rsid w:val="00F30099"/>
    <w:rsid w:val="00F31280"/>
    <w:rsid w:val="00F31A72"/>
    <w:rsid w:val="00F61C22"/>
    <w:rsid w:val="00F754B5"/>
    <w:rsid w:val="00F875F1"/>
    <w:rsid w:val="00F910B2"/>
    <w:rsid w:val="00FB2255"/>
    <w:rsid w:val="00FC2B56"/>
    <w:rsid w:val="00FD6F4F"/>
    <w:rsid w:val="00FE1551"/>
    <w:rsid w:val="00FF2B1C"/>
    <w:rsid w:val="00FF3A9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D58A31A"/>
  <w14:defaultImageDpi w14:val="300"/>
  <w15:docId w15:val="{6D506678-B3F6-4F8C-B22C-1A306616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NZ"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033"/>
  </w:style>
  <w:style w:type="paragraph" w:styleId="Heading1">
    <w:name w:val="heading 1"/>
    <w:basedOn w:val="Normal"/>
    <w:next w:val="Normal"/>
    <w:link w:val="Heading1Char"/>
    <w:uiPriority w:val="9"/>
    <w:qFormat/>
    <w:rsid w:val="006D6033"/>
    <w:pPr>
      <w:keepNext/>
      <w:keepLines/>
      <w:spacing w:before="320" w:after="80" w:line="240" w:lineRule="auto"/>
      <w:jc w:val="center"/>
      <w:outlineLvl w:val="0"/>
    </w:pPr>
    <w:rPr>
      <w:rFonts w:asciiTheme="majorHAnsi" w:eastAsiaTheme="majorEastAsia" w:hAnsiTheme="majorHAnsi" w:cstheme="majorBidi"/>
      <w:color w:val="3E2558" w:themeColor="accent1" w:themeShade="BF"/>
      <w:sz w:val="40"/>
      <w:szCs w:val="40"/>
    </w:rPr>
  </w:style>
  <w:style w:type="paragraph" w:styleId="Heading2">
    <w:name w:val="heading 2"/>
    <w:basedOn w:val="Normal"/>
    <w:next w:val="Normal"/>
    <w:link w:val="Heading2Char"/>
    <w:uiPriority w:val="9"/>
    <w:unhideWhenUsed/>
    <w:qFormat/>
    <w:rsid w:val="006D603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D603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6D603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6D603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6D603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6D603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D603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D603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060F8F"/>
    <w:rPr>
      <w:bCs/>
    </w:rPr>
  </w:style>
  <w:style w:type="character" w:customStyle="1" w:styleId="BodyTextChar">
    <w:name w:val="Body Text Char"/>
    <w:basedOn w:val="DefaultParagraphFont"/>
    <w:link w:val="BodyText"/>
    <w:uiPriority w:val="2"/>
    <w:rsid w:val="00060F8F"/>
    <w:rPr>
      <w:sz w:val="22"/>
      <w:szCs w:val="22"/>
    </w:rPr>
  </w:style>
  <w:style w:type="paragraph" w:styleId="Footer">
    <w:name w:val="footer"/>
    <w:basedOn w:val="Normal"/>
    <w:link w:val="FooterChar"/>
    <w:uiPriority w:val="99"/>
    <w:unhideWhenUsed/>
    <w:rsid w:val="00060F8F"/>
    <w:pPr>
      <w:tabs>
        <w:tab w:val="center" w:pos="4320"/>
        <w:tab w:val="right" w:pos="8640"/>
      </w:tabs>
      <w:spacing w:line="240" w:lineRule="auto"/>
    </w:pPr>
  </w:style>
  <w:style w:type="character" w:customStyle="1" w:styleId="Heading1Char">
    <w:name w:val="Heading 1 Char"/>
    <w:basedOn w:val="DefaultParagraphFont"/>
    <w:link w:val="Heading1"/>
    <w:uiPriority w:val="9"/>
    <w:rsid w:val="006D6033"/>
    <w:rPr>
      <w:rFonts w:asciiTheme="majorHAnsi" w:eastAsiaTheme="majorEastAsia" w:hAnsiTheme="majorHAnsi" w:cstheme="majorBidi"/>
      <w:color w:val="3E2558" w:themeColor="accent1" w:themeShade="BF"/>
      <w:sz w:val="40"/>
      <w:szCs w:val="40"/>
    </w:rPr>
  </w:style>
  <w:style w:type="character" w:customStyle="1" w:styleId="Heading2Char">
    <w:name w:val="Heading 2 Char"/>
    <w:basedOn w:val="DefaultParagraphFont"/>
    <w:link w:val="Heading2"/>
    <w:uiPriority w:val="9"/>
    <w:rsid w:val="006D603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6D603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6D603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6D6033"/>
    <w:rPr>
      <w:rFonts w:asciiTheme="majorHAnsi" w:eastAsiaTheme="majorEastAsia" w:hAnsiTheme="majorHAnsi" w:cstheme="majorBidi"/>
      <w:sz w:val="28"/>
      <w:szCs w:val="28"/>
    </w:rPr>
  </w:style>
  <w:style w:type="character" w:customStyle="1" w:styleId="Heading7Char">
    <w:name w:val="Heading 7 Char"/>
    <w:basedOn w:val="DefaultParagraphFont"/>
    <w:link w:val="Heading7"/>
    <w:uiPriority w:val="9"/>
    <w:rsid w:val="006D6033"/>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6D6033"/>
    <w:rPr>
      <w:rFonts w:asciiTheme="majorHAnsi" w:eastAsiaTheme="majorEastAsia" w:hAnsiTheme="majorHAnsi" w:cstheme="majorBidi"/>
      <w:i/>
      <w:iCs/>
      <w:sz w:val="26"/>
      <w:szCs w:val="26"/>
    </w:rPr>
  </w:style>
  <w:style w:type="character" w:customStyle="1" w:styleId="FooterChar">
    <w:name w:val="Footer Char"/>
    <w:basedOn w:val="DefaultParagraphFont"/>
    <w:link w:val="Footer"/>
    <w:uiPriority w:val="99"/>
    <w:rsid w:val="00060F8F"/>
    <w:rPr>
      <w:bCs/>
      <w:sz w:val="22"/>
      <w:szCs w:val="22"/>
    </w:rPr>
  </w:style>
  <w:style w:type="paragraph" w:styleId="Header">
    <w:name w:val="header"/>
    <w:basedOn w:val="Normal"/>
    <w:link w:val="HeaderChar"/>
    <w:uiPriority w:val="99"/>
    <w:rsid w:val="00060F8F"/>
    <w:pPr>
      <w:tabs>
        <w:tab w:val="center" w:pos="4320"/>
        <w:tab w:val="right" w:pos="8640"/>
      </w:tabs>
      <w:spacing w:line="240" w:lineRule="auto"/>
    </w:pPr>
  </w:style>
  <w:style w:type="character" w:customStyle="1" w:styleId="HeaderChar">
    <w:name w:val="Header Char"/>
    <w:basedOn w:val="DefaultParagraphFont"/>
    <w:link w:val="Header"/>
    <w:uiPriority w:val="99"/>
    <w:rsid w:val="00060F8F"/>
    <w:rPr>
      <w:bCs/>
      <w:sz w:val="22"/>
      <w:szCs w:val="22"/>
    </w:rPr>
  </w:style>
  <w:style w:type="paragraph" w:styleId="BlockText">
    <w:name w:val="Block Text"/>
    <w:basedOn w:val="Normal"/>
    <w:uiPriority w:val="99"/>
    <w:semiHidden/>
    <w:unhideWhenUsed/>
    <w:rsid w:val="00060F8F"/>
    <w:pPr>
      <w:pBdr>
        <w:top w:val="single" w:sz="2" w:space="10" w:color="543277" w:themeColor="accent1" w:frame="1"/>
        <w:left w:val="single" w:sz="2" w:space="10" w:color="543277" w:themeColor="accent1" w:frame="1"/>
        <w:bottom w:val="single" w:sz="2" w:space="10" w:color="543277" w:themeColor="accent1" w:frame="1"/>
        <w:right w:val="single" w:sz="2" w:space="10" w:color="543277" w:themeColor="accent1" w:frame="1"/>
      </w:pBdr>
      <w:ind w:left="1152" w:right="1152"/>
    </w:pPr>
    <w:rPr>
      <w:i/>
      <w:iCs/>
      <w:color w:val="543277" w:themeColor="accent1"/>
    </w:rPr>
  </w:style>
  <w:style w:type="paragraph" w:styleId="ListParagraph">
    <w:name w:val="List Paragraph"/>
    <w:basedOn w:val="Normal"/>
    <w:uiPriority w:val="34"/>
    <w:qFormat/>
    <w:rsid w:val="00060F8F"/>
    <w:pPr>
      <w:ind w:left="720"/>
      <w:contextualSpacing/>
    </w:pPr>
  </w:style>
  <w:style w:type="paragraph" w:styleId="NormalWeb">
    <w:name w:val="Normal (Web)"/>
    <w:basedOn w:val="Normal"/>
    <w:uiPriority w:val="99"/>
    <w:semiHidden/>
    <w:unhideWhenUsed/>
    <w:rsid w:val="00060F8F"/>
    <w:pPr>
      <w:spacing w:before="100" w:beforeAutospacing="1" w:after="100" w:afterAutospacing="1"/>
    </w:pPr>
    <w:rPr>
      <w:rFonts w:ascii="Times" w:hAnsi="Times" w:cs="Times New Roman"/>
      <w:szCs w:val="20"/>
    </w:rPr>
  </w:style>
  <w:style w:type="numbering" w:customStyle="1" w:styleId="NumberedList">
    <w:name w:val="Numbered List"/>
    <w:basedOn w:val="NoList"/>
    <w:rsid w:val="00060F8F"/>
    <w:pPr>
      <w:numPr>
        <w:numId w:val="1"/>
      </w:numPr>
    </w:pPr>
  </w:style>
  <w:style w:type="character" w:styleId="PageNumber">
    <w:name w:val="page number"/>
    <w:basedOn w:val="DefaultParagraphFont"/>
    <w:uiPriority w:val="99"/>
    <w:semiHidden/>
    <w:unhideWhenUsed/>
    <w:rsid w:val="00060F8F"/>
  </w:style>
  <w:style w:type="paragraph" w:styleId="Quote">
    <w:name w:val="Quote"/>
    <w:basedOn w:val="Normal"/>
    <w:next w:val="Normal"/>
    <w:link w:val="QuoteChar"/>
    <w:uiPriority w:val="29"/>
    <w:qFormat/>
    <w:rsid w:val="006D6033"/>
    <w:pPr>
      <w:spacing w:before="160"/>
      <w:ind w:left="720" w:right="720"/>
      <w:jc w:val="center"/>
    </w:pPr>
    <w:rPr>
      <w:i/>
      <w:iCs/>
      <w:color w:val="084070" w:themeColor="accent3" w:themeShade="BF"/>
      <w:sz w:val="24"/>
      <w:szCs w:val="24"/>
    </w:rPr>
  </w:style>
  <w:style w:type="character" w:customStyle="1" w:styleId="QuoteChar">
    <w:name w:val="Quote Char"/>
    <w:basedOn w:val="DefaultParagraphFont"/>
    <w:link w:val="Quote"/>
    <w:uiPriority w:val="29"/>
    <w:rsid w:val="006D6033"/>
    <w:rPr>
      <w:i/>
      <w:iCs/>
      <w:color w:val="084070" w:themeColor="accent3" w:themeShade="BF"/>
      <w:sz w:val="24"/>
      <w:szCs w:val="24"/>
    </w:rPr>
  </w:style>
  <w:style w:type="numbering" w:customStyle="1" w:styleId="StyleOutlinenumberedBoldLeft0cmHanging063cm">
    <w:name w:val="Style Outline numbered Bold Left:  0 cm Hanging:  0.63 cm"/>
    <w:basedOn w:val="NoList"/>
    <w:rsid w:val="00060F8F"/>
    <w:pPr>
      <w:numPr>
        <w:numId w:val="2"/>
      </w:numPr>
    </w:pPr>
  </w:style>
  <w:style w:type="numbering" w:customStyle="1" w:styleId="StyleOutlinenumberedLeft063cmHanging076cm">
    <w:name w:val="Style Outline numbered Left:  0.63 cm Hanging:  0.76 cm"/>
    <w:basedOn w:val="NoList"/>
    <w:rsid w:val="00060F8F"/>
    <w:pPr>
      <w:numPr>
        <w:numId w:val="3"/>
      </w:numPr>
    </w:pPr>
  </w:style>
  <w:style w:type="table" w:styleId="TableGrid">
    <w:name w:val="Table Grid"/>
    <w:basedOn w:val="TableNormal"/>
    <w:uiPriority w:val="59"/>
    <w:rsid w:val="00060F8F"/>
    <w:rPr>
      <w:bCs/>
      <w:sz w:val="22"/>
      <w:szCs w:val="22"/>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basedOn w:val="BodyText"/>
    <w:next w:val="BodyText"/>
    <w:uiPriority w:val="9"/>
    <w:rsid w:val="00060F8F"/>
    <w:pPr>
      <w:spacing w:before="60" w:after="60" w:line="240" w:lineRule="auto"/>
    </w:pPr>
    <w:rPr>
      <w:rFonts w:ascii="Arial" w:eastAsia="Calibri" w:hAnsi="Arial" w:cs="Times New Roman"/>
      <w:sz w:val="24"/>
      <w:szCs w:val="20"/>
    </w:rPr>
  </w:style>
  <w:style w:type="paragraph" w:customStyle="1" w:styleId="TableText">
    <w:name w:val="Table Text"/>
    <w:basedOn w:val="BodyText"/>
    <w:uiPriority w:val="9"/>
    <w:rsid w:val="00060F8F"/>
    <w:pPr>
      <w:spacing w:before="80"/>
    </w:pPr>
    <w:rPr>
      <w:rFonts w:ascii="Arial" w:eastAsia="Calibri" w:hAnsi="Arial" w:cs="Arial"/>
      <w:szCs w:val="20"/>
    </w:rPr>
  </w:style>
  <w:style w:type="paragraph" w:styleId="Title">
    <w:name w:val="Title"/>
    <w:basedOn w:val="Normal"/>
    <w:next w:val="Normal"/>
    <w:link w:val="TitleChar"/>
    <w:uiPriority w:val="10"/>
    <w:qFormat/>
    <w:rsid w:val="006D6033"/>
    <w:pPr>
      <w:pBdr>
        <w:top w:val="single" w:sz="6" w:space="8" w:color="0B5796" w:themeColor="accent3"/>
        <w:bottom w:val="single" w:sz="6" w:space="8" w:color="0B5796" w:themeColor="accent3"/>
      </w:pBdr>
      <w:spacing w:after="400" w:line="240" w:lineRule="auto"/>
      <w:contextualSpacing/>
      <w:jc w:val="center"/>
    </w:pPr>
    <w:rPr>
      <w:rFonts w:asciiTheme="majorHAnsi" w:eastAsiaTheme="majorEastAsia" w:hAnsiTheme="majorHAnsi" w:cstheme="majorBidi"/>
      <w:caps/>
      <w:color w:val="073C43" w:themeColor="text2"/>
      <w:spacing w:val="30"/>
      <w:sz w:val="72"/>
      <w:szCs w:val="72"/>
    </w:rPr>
  </w:style>
  <w:style w:type="character" w:customStyle="1" w:styleId="TitleChar">
    <w:name w:val="Title Char"/>
    <w:basedOn w:val="DefaultParagraphFont"/>
    <w:link w:val="Title"/>
    <w:uiPriority w:val="10"/>
    <w:rsid w:val="006D6033"/>
    <w:rPr>
      <w:rFonts w:asciiTheme="majorHAnsi" w:eastAsiaTheme="majorEastAsia" w:hAnsiTheme="majorHAnsi" w:cstheme="majorBidi"/>
      <w:caps/>
      <w:color w:val="073C43" w:themeColor="text2"/>
      <w:spacing w:val="30"/>
      <w:sz w:val="72"/>
      <w:szCs w:val="72"/>
    </w:rPr>
  </w:style>
  <w:style w:type="paragraph" w:customStyle="1" w:styleId="Default">
    <w:name w:val="Default"/>
    <w:rsid w:val="006D6033"/>
    <w:pPr>
      <w:autoSpaceDE w:val="0"/>
      <w:autoSpaceDN w:val="0"/>
      <w:adjustRightInd w:val="0"/>
    </w:pPr>
    <w:rPr>
      <w:rFonts w:ascii="Arial" w:hAnsi="Arial" w:cs="Arial"/>
      <w:color w:val="000000"/>
    </w:rPr>
  </w:style>
  <w:style w:type="character" w:customStyle="1" w:styleId="Heading8Char">
    <w:name w:val="Heading 8 Char"/>
    <w:basedOn w:val="DefaultParagraphFont"/>
    <w:link w:val="Heading8"/>
    <w:uiPriority w:val="9"/>
    <w:semiHidden/>
    <w:rsid w:val="006D603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D6033"/>
    <w:rPr>
      <w:b/>
      <w:bCs/>
      <w:i/>
      <w:iCs/>
    </w:rPr>
  </w:style>
  <w:style w:type="paragraph" w:styleId="Caption">
    <w:name w:val="caption"/>
    <w:basedOn w:val="Normal"/>
    <w:next w:val="Normal"/>
    <w:uiPriority w:val="35"/>
    <w:semiHidden/>
    <w:unhideWhenUsed/>
    <w:qFormat/>
    <w:rsid w:val="006D6033"/>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6D6033"/>
    <w:pPr>
      <w:numPr>
        <w:ilvl w:val="1"/>
      </w:numPr>
      <w:jc w:val="center"/>
    </w:pPr>
    <w:rPr>
      <w:color w:val="073C43" w:themeColor="text2"/>
      <w:sz w:val="28"/>
      <w:szCs w:val="28"/>
    </w:rPr>
  </w:style>
  <w:style w:type="character" w:customStyle="1" w:styleId="SubtitleChar">
    <w:name w:val="Subtitle Char"/>
    <w:basedOn w:val="DefaultParagraphFont"/>
    <w:link w:val="Subtitle"/>
    <w:uiPriority w:val="11"/>
    <w:rsid w:val="006D6033"/>
    <w:rPr>
      <w:color w:val="073C43" w:themeColor="text2"/>
      <w:sz w:val="28"/>
      <w:szCs w:val="28"/>
    </w:rPr>
  </w:style>
  <w:style w:type="character" w:styleId="Strong">
    <w:name w:val="Strong"/>
    <w:basedOn w:val="DefaultParagraphFont"/>
    <w:uiPriority w:val="22"/>
    <w:qFormat/>
    <w:rsid w:val="006D6033"/>
    <w:rPr>
      <w:b/>
      <w:bCs/>
    </w:rPr>
  </w:style>
  <w:style w:type="character" w:styleId="Emphasis">
    <w:name w:val="Emphasis"/>
    <w:basedOn w:val="DefaultParagraphFont"/>
    <w:uiPriority w:val="20"/>
    <w:qFormat/>
    <w:rsid w:val="006D6033"/>
    <w:rPr>
      <w:i/>
      <w:iCs/>
      <w:color w:val="000000" w:themeColor="text1"/>
    </w:rPr>
  </w:style>
  <w:style w:type="paragraph" w:styleId="NoSpacing">
    <w:name w:val="No Spacing"/>
    <w:uiPriority w:val="1"/>
    <w:qFormat/>
    <w:rsid w:val="006D6033"/>
    <w:pPr>
      <w:spacing w:after="0" w:line="240" w:lineRule="auto"/>
    </w:pPr>
  </w:style>
  <w:style w:type="paragraph" w:styleId="IntenseQuote">
    <w:name w:val="Intense Quote"/>
    <w:basedOn w:val="Normal"/>
    <w:next w:val="Normal"/>
    <w:link w:val="IntenseQuoteChar"/>
    <w:uiPriority w:val="30"/>
    <w:qFormat/>
    <w:rsid w:val="006D6033"/>
    <w:pPr>
      <w:spacing w:before="160" w:line="276" w:lineRule="auto"/>
      <w:ind w:left="936" w:right="936"/>
      <w:jc w:val="center"/>
    </w:pPr>
    <w:rPr>
      <w:rFonts w:asciiTheme="majorHAnsi" w:eastAsiaTheme="majorEastAsia" w:hAnsiTheme="majorHAnsi" w:cstheme="majorBidi"/>
      <w:caps/>
      <w:color w:val="3E2558" w:themeColor="accent1" w:themeShade="BF"/>
      <w:sz w:val="28"/>
      <w:szCs w:val="28"/>
    </w:rPr>
  </w:style>
  <w:style w:type="character" w:customStyle="1" w:styleId="IntenseQuoteChar">
    <w:name w:val="Intense Quote Char"/>
    <w:basedOn w:val="DefaultParagraphFont"/>
    <w:link w:val="IntenseQuote"/>
    <w:uiPriority w:val="30"/>
    <w:rsid w:val="006D6033"/>
    <w:rPr>
      <w:rFonts w:asciiTheme="majorHAnsi" w:eastAsiaTheme="majorEastAsia" w:hAnsiTheme="majorHAnsi" w:cstheme="majorBidi"/>
      <w:caps/>
      <w:color w:val="3E2558" w:themeColor="accent1" w:themeShade="BF"/>
      <w:sz w:val="28"/>
      <w:szCs w:val="28"/>
    </w:rPr>
  </w:style>
  <w:style w:type="character" w:styleId="SubtleEmphasis">
    <w:name w:val="Subtle Emphasis"/>
    <w:basedOn w:val="DefaultParagraphFont"/>
    <w:uiPriority w:val="19"/>
    <w:qFormat/>
    <w:rsid w:val="006D6033"/>
    <w:rPr>
      <w:i/>
      <w:iCs/>
      <w:color w:val="595959" w:themeColor="text1" w:themeTint="A6"/>
    </w:rPr>
  </w:style>
  <w:style w:type="character" w:styleId="IntenseEmphasis">
    <w:name w:val="Intense Emphasis"/>
    <w:basedOn w:val="DefaultParagraphFont"/>
    <w:uiPriority w:val="21"/>
    <w:qFormat/>
    <w:rsid w:val="006D6033"/>
    <w:rPr>
      <w:b/>
      <w:bCs/>
      <w:i/>
      <w:iCs/>
      <w:color w:val="auto"/>
    </w:rPr>
  </w:style>
  <w:style w:type="character" w:styleId="SubtleReference">
    <w:name w:val="Subtle Reference"/>
    <w:basedOn w:val="DefaultParagraphFont"/>
    <w:uiPriority w:val="31"/>
    <w:qFormat/>
    <w:rsid w:val="006D603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D6033"/>
    <w:rPr>
      <w:b/>
      <w:bCs/>
      <w:caps w:val="0"/>
      <w:smallCaps/>
      <w:color w:val="auto"/>
      <w:spacing w:val="0"/>
      <w:u w:val="single"/>
    </w:rPr>
  </w:style>
  <w:style w:type="character" w:styleId="BookTitle">
    <w:name w:val="Book Title"/>
    <w:basedOn w:val="DefaultParagraphFont"/>
    <w:uiPriority w:val="33"/>
    <w:qFormat/>
    <w:rsid w:val="006D6033"/>
    <w:rPr>
      <w:b/>
      <w:bCs/>
      <w:caps w:val="0"/>
      <w:smallCaps/>
      <w:spacing w:val="0"/>
    </w:rPr>
  </w:style>
  <w:style w:type="paragraph" w:styleId="TOCHeading">
    <w:name w:val="TOC Heading"/>
    <w:basedOn w:val="Heading1"/>
    <w:next w:val="Normal"/>
    <w:uiPriority w:val="39"/>
    <w:semiHidden/>
    <w:unhideWhenUsed/>
    <w:qFormat/>
    <w:rsid w:val="006D6033"/>
    <w:pPr>
      <w:outlineLvl w:val="9"/>
    </w:pPr>
  </w:style>
  <w:style w:type="character" w:styleId="Hyperlink">
    <w:name w:val="Hyperlink"/>
    <w:basedOn w:val="DefaultParagraphFont"/>
    <w:uiPriority w:val="99"/>
    <w:unhideWhenUsed/>
    <w:rsid w:val="00A703F3"/>
    <w:rPr>
      <w:color w:val="00B0F0" w:themeColor="hyperlink"/>
      <w:u w:val="single"/>
    </w:rPr>
  </w:style>
  <w:style w:type="paragraph" w:styleId="CommentText">
    <w:name w:val="annotation text"/>
    <w:basedOn w:val="Normal"/>
    <w:link w:val="CommentTextChar"/>
    <w:uiPriority w:val="99"/>
    <w:semiHidden/>
    <w:unhideWhenUsed/>
    <w:rsid w:val="00F910B2"/>
    <w:pPr>
      <w:spacing w:line="240" w:lineRule="auto"/>
    </w:pPr>
    <w:rPr>
      <w:sz w:val="20"/>
      <w:szCs w:val="20"/>
    </w:rPr>
  </w:style>
  <w:style w:type="character" w:customStyle="1" w:styleId="CommentTextChar">
    <w:name w:val="Comment Text Char"/>
    <w:basedOn w:val="DefaultParagraphFont"/>
    <w:link w:val="CommentText"/>
    <w:uiPriority w:val="99"/>
    <w:semiHidden/>
    <w:rsid w:val="00F910B2"/>
    <w:rPr>
      <w:sz w:val="20"/>
      <w:szCs w:val="20"/>
    </w:rPr>
  </w:style>
  <w:style w:type="paragraph" w:styleId="CommentSubject">
    <w:name w:val="annotation subject"/>
    <w:basedOn w:val="CommentText"/>
    <w:next w:val="CommentText"/>
    <w:link w:val="CommentSubjectChar"/>
    <w:uiPriority w:val="99"/>
    <w:semiHidden/>
    <w:unhideWhenUsed/>
    <w:rsid w:val="00F910B2"/>
    <w:pPr>
      <w:widowControl w:val="0"/>
      <w:autoSpaceDE w:val="0"/>
      <w:autoSpaceDN w:val="0"/>
      <w:spacing w:after="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F910B2"/>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086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9FF"/>
    <w:rPr>
      <w:rFonts w:ascii="Segoe UI" w:hAnsi="Segoe UI" w:cs="Segoe UI"/>
      <w:sz w:val="18"/>
      <w:szCs w:val="18"/>
    </w:rPr>
  </w:style>
  <w:style w:type="paragraph" w:customStyle="1" w:styleId="TableParagraph">
    <w:name w:val="Table Paragraph"/>
    <w:basedOn w:val="Normal"/>
    <w:uiPriority w:val="1"/>
    <w:qFormat/>
    <w:rsid w:val="00967981"/>
    <w:pPr>
      <w:widowControl w:val="0"/>
      <w:autoSpaceDE w:val="0"/>
      <w:autoSpaceDN w:val="0"/>
      <w:spacing w:after="0" w:line="207" w:lineRule="exact"/>
      <w:ind w:left="107"/>
    </w:pPr>
    <w:rPr>
      <w:rFonts w:ascii="Arial" w:eastAsia="Arial" w:hAnsi="Arial" w:cs="Arial"/>
      <w:sz w:val="22"/>
      <w:szCs w:val="22"/>
      <w:lang w:val="en-US"/>
    </w:rPr>
  </w:style>
  <w:style w:type="character" w:styleId="FollowedHyperlink">
    <w:name w:val="FollowedHyperlink"/>
    <w:basedOn w:val="DefaultParagraphFont"/>
    <w:uiPriority w:val="99"/>
    <w:semiHidden/>
    <w:unhideWhenUsed/>
    <w:rsid w:val="009E02C3"/>
    <w:rPr>
      <w:color w:val="0070C0" w:themeColor="followedHyperlink"/>
      <w:u w:val="single"/>
    </w:rPr>
  </w:style>
  <w:style w:type="table" w:styleId="GridTable5Dark-Accent5">
    <w:name w:val="Grid Table 5 Dark Accent 5"/>
    <w:basedOn w:val="TableNormal"/>
    <w:uiPriority w:val="50"/>
    <w:rsid w:val="006D36D1"/>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5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0E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0E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0E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0E2A" w:themeFill="accent5"/>
      </w:tcPr>
    </w:tblStylePr>
    <w:tblStylePr w:type="band1Vert">
      <w:tblPr/>
      <w:tcPr>
        <w:shd w:val="clear" w:color="auto" w:fill="F68C9D" w:themeFill="accent5" w:themeFillTint="66"/>
      </w:tcPr>
    </w:tblStylePr>
    <w:tblStylePr w:type="band1Horz">
      <w:tblPr/>
      <w:tcPr>
        <w:shd w:val="clear" w:color="auto" w:fill="F68C9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05950">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822742961">
      <w:bodyDiv w:val="1"/>
      <w:marLeft w:val="0"/>
      <w:marRight w:val="0"/>
      <w:marTop w:val="0"/>
      <w:marBottom w:val="0"/>
      <w:divBdr>
        <w:top w:val="none" w:sz="0" w:space="0" w:color="auto"/>
        <w:left w:val="none" w:sz="0" w:space="0" w:color="auto"/>
        <w:bottom w:val="none" w:sz="0" w:space="0" w:color="auto"/>
        <w:right w:val="none" w:sz="0" w:space="0" w:color="auto"/>
      </w:divBdr>
    </w:div>
    <w:div w:id="886648760">
      <w:bodyDiv w:val="1"/>
      <w:marLeft w:val="0"/>
      <w:marRight w:val="0"/>
      <w:marTop w:val="0"/>
      <w:marBottom w:val="0"/>
      <w:divBdr>
        <w:top w:val="none" w:sz="0" w:space="0" w:color="auto"/>
        <w:left w:val="none" w:sz="0" w:space="0" w:color="auto"/>
        <w:bottom w:val="none" w:sz="0" w:space="0" w:color="auto"/>
        <w:right w:val="none" w:sz="0" w:space="0" w:color="auto"/>
      </w:divBdr>
    </w:div>
    <w:div w:id="900290852">
      <w:bodyDiv w:val="1"/>
      <w:marLeft w:val="0"/>
      <w:marRight w:val="0"/>
      <w:marTop w:val="0"/>
      <w:marBottom w:val="0"/>
      <w:divBdr>
        <w:top w:val="none" w:sz="0" w:space="0" w:color="auto"/>
        <w:left w:val="none" w:sz="0" w:space="0" w:color="auto"/>
        <w:bottom w:val="none" w:sz="0" w:space="0" w:color="auto"/>
        <w:right w:val="none" w:sz="0" w:space="0" w:color="auto"/>
      </w:divBdr>
    </w:div>
    <w:div w:id="10879678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package" Target="embeddings/Microsoft_Word_Document2.docx"/><Relationship Id="rId34" Type="http://schemas.openxmlformats.org/officeDocument/2006/relationships/package" Target="embeddings/Microsoft_Word_Document6.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mailto:PDRPTeam@waikatodhb.health.nz" TargetMode="External"/><Relationship Id="rId33" Type="http://schemas.openxmlformats.org/officeDocument/2006/relationships/image" Target="media/image11.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ewhatuora.govt.nz/assets/Whats-happening/What-to-expect/For-the-health-workforce/Employment-relations/Employment-agreements/NZNO-HNZ-Collective-Agreement-2023-2024-signed-v2.pdf" TargetMode="External"/><Relationship Id="rId32" Type="http://schemas.openxmlformats.org/officeDocument/2006/relationships/package" Target="embeddings/Microsoft_Word_Document5.docx"/><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mailto:PDRPTeam@waikatodhb.health.nz"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3.docx"/><Relationship Id="rId30" Type="http://schemas.openxmlformats.org/officeDocument/2006/relationships/package" Target="embeddings/Microsoft_Word_Document4.docx"/><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Waikato DHB">
  <a:themeElements>
    <a:clrScheme name="Custom 1">
      <a:dk1>
        <a:sysClr val="windowText" lastClr="000000"/>
      </a:dk1>
      <a:lt1>
        <a:sysClr val="window" lastClr="FFFFFF"/>
      </a:lt1>
      <a:dk2>
        <a:srgbClr val="073C43"/>
      </a:dk2>
      <a:lt2>
        <a:srgbClr val="155A65"/>
      </a:lt2>
      <a:accent1>
        <a:srgbClr val="543277"/>
      </a:accent1>
      <a:accent2>
        <a:srgbClr val="60AB33"/>
      </a:accent2>
      <a:accent3>
        <a:srgbClr val="0B5796"/>
      </a:accent3>
      <a:accent4>
        <a:srgbClr val="139787"/>
      </a:accent4>
      <a:accent5>
        <a:srgbClr val="BC0E2A"/>
      </a:accent5>
      <a:accent6>
        <a:srgbClr val="E89E30"/>
      </a:accent6>
      <a:hlink>
        <a:srgbClr val="00B0F0"/>
      </a:hlink>
      <a:folHlink>
        <a:srgbClr val="0070C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AAAAAAAAAAAAAAAAAAAAAAAAAAAAAA020045CEE07A7D66E54F94A224F809D2057D" ma:contentTypeVersion="26" ma:contentTypeDescription="Standard Electronic Document" ma:contentTypeScope="" ma:versionID="5f33ede2a0ce983fd734ddd5ee32a6df">
  <xsd:schema xmlns:xsd="http://www.w3.org/2001/XMLSchema" xmlns:xs="http://www.w3.org/2001/XMLSchema" xmlns:p="http://schemas.microsoft.com/office/2006/metadata/properties" xmlns:ns2="e21cbe00-2104-4159-b9b9-bd54555d1bf2" xmlns:ns3="4e55b384-8440-45f4-90e8-274d14ce9ab4" xmlns:ns4="284e2f60-01ac-471c-90af-13ac6c85b363" xmlns:ns5="7f8513a1-a22e-4896-addd-e06d1b669010" xmlns:ns6="http://schemas.microsoft.com/sharepoint/v4" targetNamespace="http://schemas.microsoft.com/office/2006/metadata/properties" ma:root="true" ma:fieldsID="85a8ba15cd1fc4d62aae846b86b45f01" ns2:_="" ns3:_="" ns4:_="" ns5:_="" ns6:_="">
    <xsd:import namespace="e21cbe00-2104-4159-b9b9-bd54555d1bf2"/>
    <xsd:import namespace="4e55b384-8440-45f4-90e8-274d14ce9ab4"/>
    <xsd:import namespace="284e2f60-01ac-471c-90af-13ac6c85b363"/>
    <xsd:import namespace="7f8513a1-a22e-4896-addd-e06d1b669010"/>
    <xsd:import namespace="http://schemas.microsoft.com/sharepoint/v4"/>
    <xsd:element name="properties">
      <xsd:complexType>
        <xsd:sequence>
          <xsd:element name="documentManagement">
            <xsd:complexType>
              <xsd:all>
                <xsd:element ref="ns2:DocumentType"/>
                <xsd:element ref="ns2:PRA_Type" minOccurs="0"/>
                <xsd:element ref="ns2:Aggregation_Status" minOccurs="0"/>
                <xsd:element ref="ns2:RecordID" minOccurs="0"/>
                <xsd:element ref="ns2:Record_Type" minOccurs="0"/>
                <xsd:element ref="ns2:Read_Only_Status" minOccurs="0"/>
                <xsd:element ref="ns2:Authoritative_Version" minOccurs="0"/>
                <xsd:element ref="ns2:PRA_Text_1" minOccurs="0"/>
                <xsd:element ref="ns2:PRA_Text_2" minOccurs="0"/>
                <xsd:element ref="ns2:PRA_Text_3" minOccurs="0"/>
                <xsd:element ref="ns2:PRA_Text_4" minOccurs="0"/>
                <xsd:element ref="ns2:PRA_Text_5" minOccurs="0"/>
                <xsd:element ref="ns2:PRA_Date_1" minOccurs="0"/>
                <xsd:element ref="ns2:PRA_Date_2" minOccurs="0"/>
                <xsd:element ref="ns2:PRA_Date_3" minOccurs="0"/>
                <xsd:element ref="ns2:PRA_Date_Trigger" minOccurs="0"/>
                <xsd:element ref="ns2:PRA_Date_Disposal" minOccurs="0"/>
                <xsd:element ref="ns3:RelatedPage" minOccurs="0"/>
                <xsd:element ref="ns2:Narrative" minOccurs="0"/>
                <xsd:element ref="ns2:Know-How_Type" minOccurs="0"/>
                <xsd:element ref="ns2:Key_x0020_Words" minOccurs="0"/>
                <xsd:element ref="ns2:Subactivity" minOccurs="0"/>
                <xsd:element ref="ns2:Original_Document" minOccurs="0"/>
                <xsd:element ref="ns2:Target_Audience" minOccurs="0"/>
                <xsd:element ref="ns2:FunctionGroup" minOccurs="0"/>
                <xsd:element ref="ns2:Function" minOccurs="0"/>
                <xsd:element ref="ns2:Activity" minOccurs="0"/>
                <xsd:element ref="ns2:Project" minOccurs="0"/>
                <xsd:element ref="ns2:Case" minOccurs="0"/>
                <xsd:element ref="ns2:CategoryName" minOccurs="0"/>
                <xsd:element ref="ns2:CategoryValue" minOccurs="0"/>
                <xsd:element ref="ns2:Volume" minOccurs="0"/>
                <xsd:element ref="ns2:Related_People" minOccurs="0"/>
                <xsd:element ref="ns3:Related_x0020_Pages" minOccurs="0"/>
                <xsd:element ref="ns4:jea9b30cee954e27a2e15bc55d9e4648" minOccurs="0"/>
                <xsd:element ref="ns5:TaxCatchAll" minOccurs="0"/>
                <xsd:element ref="ns2:To" minOccurs="0"/>
                <xsd:element ref="ns2:ILFrom" minOccurs="0"/>
                <xsd:element ref="ns3:Facilitator"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DocumentType" ma:index="2" ma:displayName="Document Type" ma:format="Dropdown" ma:internalName="DocumentType">
      <xsd:simpleType>
        <xsd:restriction base="dms:Choice">
          <xsd:enumeration value="CERTIFICATE"/>
          <xsd:enumeration value="CONTRACT, Variation, Agreement, SOW"/>
          <xsd:enumeration value="CORRESPONDENCE, Email, Letter, Memo"/>
          <xsd:enumeration value="FINANCIAL, Invoice, Quote, Budget"/>
          <xsd:enumeration value="FORM, Template"/>
          <xsd:enumeration value="KNOWLEDGE ARTICLE"/>
          <xsd:enumeration value="MANUAL, Training, Equipment, System"/>
          <xsd:enumeration value="MEETING, Minutes, Agenda"/>
          <xsd:enumeration value="MODEL, Calculation, Data, File note"/>
          <xsd:enumeration value="MULTIMEDIA, Photo, Image, Video, Drawing"/>
          <xsd:enumeration value="PLAN, Project, Strategic"/>
          <xsd:enumeration value="POLICY, Protocol, Guideline, Procedure"/>
          <xsd:enumeration value="PRESENTATION"/>
          <xsd:enumeration value="PUBLICATION, Brochure, Speech, Media release"/>
          <xsd:enumeration value="REFERENCE"/>
          <xsd:enumeration value="REPORT, Board, Financial"/>
          <xsd:enumeration value="STANDARD OPERATING PROCEDURE"/>
        </xsd:restriction>
      </xsd:simpleType>
    </xsd:element>
    <xsd:element name="PRA_Type" ma:index="3" nillable="true" ma:displayName="PRA Type" ma:default="Doc" ma:hidden="true" ma:internalName="PRAType">
      <xsd:simpleType>
        <xsd:restriction base="dms:Text"/>
      </xsd:simpleType>
    </xsd:element>
    <xsd:element name="Aggregation_Status" ma:index="4" nillable="true" ma:displayName="Aggregation Status" ma:default="Normal"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RecordID" ma:index="5" nillable="true" ma:displayName="RecordID" ma:hidden="true" ma:internalName="RecordID" ma:readOnly="true">
      <xsd:simpleType>
        <xsd:restriction base="dms:Text"/>
      </xsd:simpleType>
    </xsd:element>
    <xsd:element name="Record_Type" ma:index="6" nillable="true" ma:displayName="Business Value" ma:default="Normal" ma:hidden="true" ma:internalName="RecordTyp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7"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8" nillable="true" ma:displayName="Authoritative Version" ma:default="0" ma:hidden="true" ma:internalName="AuthoritativeVersion">
      <xsd:simpleType>
        <xsd:restriction base="dms:Boolean"/>
      </xsd:simpleType>
    </xsd:element>
    <xsd:element name="PRA_Text_1" ma:index="9" nillable="true" ma:displayName="PRA Text 1" ma:hidden="true" ma:internalName="PraText1">
      <xsd:simpleType>
        <xsd:restriction base="dms:Text"/>
      </xsd:simpleType>
    </xsd:element>
    <xsd:element name="PRA_Text_2" ma:index="10" nillable="true" ma:displayName="PRA Text 2" ma:hidden="true" ma:internalName="PraText2">
      <xsd:simpleType>
        <xsd:restriction base="dms:Text"/>
      </xsd:simpleType>
    </xsd:element>
    <xsd:element name="PRA_Text_3" ma:index="11" nillable="true" ma:displayName="PRA Text 3" ma:hidden="true" ma:internalName="PraText3">
      <xsd:simpleType>
        <xsd:restriction base="dms:Text"/>
      </xsd:simpleType>
    </xsd:element>
    <xsd:element name="PRA_Text_4" ma:index="12" nillable="true" ma:displayName="PRA Text 4" ma:hidden="true" ma:internalName="PraText4">
      <xsd:simpleType>
        <xsd:restriction base="dms:Text"/>
      </xsd:simpleType>
    </xsd:element>
    <xsd:element name="PRA_Text_5" ma:index="13" nillable="true" ma:displayName="PRA Text 5" ma:hidden="true" ma:internalName="PraText5">
      <xsd:simpleType>
        <xsd:restriction base="dms:Text"/>
      </xsd:simpleType>
    </xsd:element>
    <xsd:element name="PRA_Date_1" ma:index="14" nillable="true" ma:displayName="PRA Date 1" ma:format="DateTime" ma:hidden="true" ma:internalName="PraDate1">
      <xsd:simpleType>
        <xsd:restriction base="dms:DateTime"/>
      </xsd:simpleType>
    </xsd:element>
    <xsd:element name="PRA_Date_2" ma:index="15" nillable="true" ma:displayName="PRA Date 2" ma:format="DateTime" ma:hidden="true" ma:internalName="PraDate2">
      <xsd:simpleType>
        <xsd:restriction base="dms:DateTime"/>
      </xsd:simpleType>
    </xsd:element>
    <xsd:element name="PRA_Date_3" ma:index="16" nillable="true" ma:displayName="PRA Date 3" ma:format="DateTime" ma:hidden="true" ma:internalName="PraDate3">
      <xsd:simpleType>
        <xsd:restriction base="dms:DateTime"/>
      </xsd:simpleType>
    </xsd:element>
    <xsd:element name="PRA_Date_Trigger" ma:index="17" nillable="true" ma:displayName="PRA Date Trigger" ma:format="DateTime" ma:hidden="true" ma:internalName="PraDateTrigger">
      <xsd:simpleType>
        <xsd:restriction base="dms:DateTime"/>
      </xsd:simpleType>
    </xsd:element>
    <xsd:element name="PRA_Date_Disposal" ma:index="18" nillable="true" ma:displayName="PRA Date Disposal" ma:format="DateTime" ma:hidden="true" ma:internalName="PraDateDisposal">
      <xsd:simpleType>
        <xsd:restriction base="dms:DateTime"/>
      </xsd:simpleType>
    </xsd:element>
    <xsd:element name="Narrative" ma:index="20" nillable="true" ma:displayName="Narrative" ma:internalName="Narrative">
      <xsd:simpleType>
        <xsd:restriction base="dms:Note">
          <xsd:maxLength value="255"/>
        </xsd:restriction>
      </xsd:simpleType>
    </xsd:element>
    <xsd:element name="Know-How_Type" ma:index="21" nillable="true" ma:displayName="Know-How Type" ma:default="NA" ma:format="Dropdown" ma:hidden="true" ma:internalName="KnowHowType" ma:readOnly="false">
      <xsd:simpleType>
        <xsd:union memberTypes="dms:Text">
          <xsd:simpleType>
            <xsd:restriction base="dms:Choice">
              <xsd:enumeration value="NA"/>
              <xsd:enumeration value="FAQ"/>
              <xsd:enumeration value="Tall Poppy"/>
              <xsd:enumeration value="Topic"/>
              <xsd:enumeration value="Who"/>
            </xsd:restriction>
          </xsd:simpleType>
        </xsd:union>
      </xsd:simpleType>
    </xsd:element>
    <xsd:element name="Key_x0020_Words" ma:index="22" nillable="true" ma:displayName="Key Words" ma:hidden="true" ma:internalName="Key_x0020_Words" ma:readOnly="false">
      <xsd:complexType>
        <xsd:complexContent>
          <xsd:extension base="dms:MultiChoiceFillIn">
            <xsd:sequence>
              <xsd:element name="Value" maxOccurs="unbounded" minOccurs="0" nillable="true">
                <xsd:simpleType>
                  <xsd:union memberTypes="dms:Text">
                    <xsd:simpleType>
                      <xsd:restriction base="dms:Choice">
                        <xsd:enumeration value="Not yet defined"/>
                      </xsd:restriction>
                    </xsd:simpleType>
                  </xsd:union>
                </xsd:simpleType>
              </xsd:element>
            </xsd:sequence>
          </xsd:extension>
        </xsd:complexContent>
      </xsd:complexType>
    </xsd:element>
    <xsd:element name="Subactivity" ma:index="23" nillable="true" ma:displayName="Subactivity" ma:default="Documents" ma:format="RadioButtons" ma:hidden="true" ma:internalName="Subactivity" ma:readOnly="false">
      <xsd:simpleType>
        <xsd:union memberTypes="dms:Text">
          <xsd:simpleType>
            <xsd:restriction base="dms:Choice">
              <xsd:enumeration value="Documents"/>
            </xsd:restriction>
          </xsd:simpleType>
        </xsd:union>
      </xsd:simpleType>
    </xsd:element>
    <xsd:element name="Original_Document" ma:index="24" nillable="true" ma:displayName="Original Document" ma:hidden="true" ma:internalName="OriginalDocument">
      <xsd:simpleType>
        <xsd:restriction base="dms:Text"/>
      </xsd:simpleType>
    </xsd:element>
    <xsd:element name="Target_Audience" ma:index="26" nillable="true" ma:displayName="Target Audience" ma:default="Internal" ma:format="RadioButtons" ma:hidden="true" ma:internalName="TargetAudience" ma:readOnly="false">
      <xsd:simpleType>
        <xsd:union memberTypes="dms:Text">
          <xsd:simpleType>
            <xsd:restriction base="dms:Choice">
              <xsd:enumeration value="Internal"/>
              <xsd:enumeration value="External"/>
            </xsd:restriction>
          </xsd:simpleType>
        </xsd:union>
      </xsd:simpleType>
    </xsd:element>
    <xsd:element name="FunctionGroup" ma:index="29" nillable="true" ma:displayName="Function Group" ma:default="NA" ma:format="RadioButtons" ma:hidden="true" ma:internalName="FunctionGroup" ma:readOnly="false">
      <xsd:simpleType>
        <xsd:union memberTypes="dms:Text">
          <xsd:simpleType>
            <xsd:restriction base="dms:Choice">
              <xsd:enumeration value="NA"/>
            </xsd:restriction>
          </xsd:simpleType>
        </xsd:union>
      </xsd:simpleType>
    </xsd:element>
    <xsd:element name="Function" ma:index="30" nillable="true" ma:displayName="Function" ma:default="Intranet" ma:format="RadioButtons" ma:hidden="true" ma:internalName="Function" ma:readOnly="false">
      <xsd:simpleType>
        <xsd:union memberTypes="dms:Text">
          <xsd:simpleType>
            <xsd:restriction base="dms:Choice">
              <xsd:enumeration value="Intranet"/>
            </xsd:restriction>
          </xsd:simpleType>
        </xsd:union>
      </xsd:simpleType>
    </xsd:element>
    <xsd:element name="Activity" ma:index="31" nillable="true" ma:displayName="Activity" ma:default="Documents" ma:format="RadioButtons" ma:hidden="true" ma:internalName="Activity" ma:readOnly="false">
      <xsd:simpleType>
        <xsd:union memberTypes="dms:Text">
          <xsd:simpleType>
            <xsd:restriction base="dms:Choice">
              <xsd:enumeration value="Documents"/>
            </xsd:restriction>
          </xsd:simpleType>
        </xsd:union>
      </xsd:simpleType>
    </xsd:element>
    <xsd:element name="Project" ma:index="33" nillable="true" ma:displayName="Project" ma:default="NA" ma:format="RadioButtons" ma:hidden="true" ma:internalName="Project" ma:readOnly="false">
      <xsd:simpleType>
        <xsd:union memberTypes="dms:Text">
          <xsd:simpleType>
            <xsd:restriction base="dms:Choice">
              <xsd:enumeration value="NA"/>
            </xsd:restriction>
          </xsd:simpleType>
        </xsd:union>
      </xsd:simpleType>
    </xsd:element>
    <xsd:element name="Case" ma:index="34" nillable="true" ma:displayName="Case" ma:default="NA" ma:format="RadioButtons" ma:hidden="true" ma:internalName="Case" ma:readOnly="false">
      <xsd:simpleType>
        <xsd:union memberTypes="dms:Text">
          <xsd:simpleType>
            <xsd:restriction base="dms:Choice">
              <xsd:enumeration value="NA"/>
            </xsd:restriction>
          </xsd:simpleType>
        </xsd:union>
      </xsd:simpleType>
    </xsd:element>
    <xsd:element name="CategoryName" ma:index="37" nillable="true" ma:displayName="Category Name" ma:default="NA" ma:format="RadioButtons" ma:hidden="true" ma:internalName="CategoryName" ma:readOnly="false">
      <xsd:simpleType>
        <xsd:union memberTypes="dms:Text">
          <xsd:simpleType>
            <xsd:restriction base="dms:Choice">
              <xsd:enumeration value="NA"/>
            </xsd:restriction>
          </xsd:simpleType>
        </xsd:union>
      </xsd:simpleType>
    </xsd:element>
    <xsd:element name="CategoryValue" ma:index="38" nillable="true" ma:displayName="Category Value" ma:default="NA" ma:format="RadioButtons" ma:hidden="true" ma:internalName="CategoryValue" ma:readOnly="false">
      <xsd:simpleType>
        <xsd:union memberTypes="dms:Text">
          <xsd:simpleType>
            <xsd:restriction base="dms:Choice">
              <xsd:enumeration value="NA"/>
            </xsd:restriction>
          </xsd:simpleType>
        </xsd:union>
      </xsd:simpleType>
    </xsd:element>
    <xsd:element name="Volume" ma:index="39" nillable="true" ma:displayName="Volume" ma:default="NA" ma:format="RadioButtons" ma:hidden="true" ma:internalName="Volume" ma:readOnly="false">
      <xsd:simpleType>
        <xsd:union memberTypes="dms:Text">
          <xsd:simpleType>
            <xsd:restriction base="dms:Choice">
              <xsd:enumeration value="NA"/>
            </xsd:restriction>
          </xsd:simpleType>
        </xsd:union>
      </xsd:simpleType>
    </xsd:element>
    <xsd:element name="Related_People" ma:index="40" nillable="true" ma:displayName="Related People" ma:hidden="true" ma:list="UserInfo"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 ma:index="45" nillable="true" ma:displayName="To" ma:hidden="true" ma:internalName="To" ma:readOnly="false">
      <xsd:simpleType>
        <xsd:restriction base="dms:Text"/>
      </xsd:simpleType>
    </xsd:element>
    <xsd:element name="ILFrom" ma:index="46" nillable="true" ma:displayName="From" ma:hidden="true" ma:internalName="ILFrom"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55b384-8440-45f4-90e8-274d14ce9ab4" elementFormDefault="qualified">
    <xsd:import namespace="http://schemas.microsoft.com/office/2006/documentManagement/types"/>
    <xsd:import namespace="http://schemas.microsoft.com/office/infopath/2007/PartnerControls"/>
    <xsd:element name="RelatedPage" ma:index="19" nillable="true" ma:displayName="Related Page" ma:list="{0a9b8992-2236-4581-b0aa-d94d29e54e3a}" ma:internalName="RelatedPage" ma:showField="Title" ma:web="284e2f60-01ac-471c-90af-13ac6c85b363">
      <xsd:complexType>
        <xsd:complexContent>
          <xsd:extension base="dms:MultiChoiceLookup">
            <xsd:sequence>
              <xsd:element name="Value" type="dms:Lookup" maxOccurs="unbounded" minOccurs="0" nillable="true"/>
            </xsd:sequence>
          </xsd:extension>
        </xsd:complexContent>
      </xsd:complexType>
    </xsd:element>
    <xsd:element name="Related_x0020_Pages" ma:index="41" nillable="true" ma:displayName="Group" ma:hidden="true" ma:internalName="Related_x0020_Pages" ma:readOnly="false">
      <xsd:simpleType>
        <xsd:restriction base="dms:Text">
          <xsd:maxLength value="255"/>
        </xsd:restriction>
      </xsd:simpleType>
    </xsd:element>
    <xsd:element name="Facilitator" ma:index="47" nillable="true" ma:displayName="Owner" ma:list="UserInfo" ma:SharePointGroup="0" ma:internalName="Facilit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4e2f60-01ac-471c-90af-13ac6c85b363" elementFormDefault="qualified">
    <xsd:import namespace="http://schemas.microsoft.com/office/2006/documentManagement/types"/>
    <xsd:import namespace="http://schemas.microsoft.com/office/infopath/2007/PartnerControls"/>
    <xsd:element name="jea9b30cee954e27a2e15bc55d9e4648" ma:index="42" nillable="true" ma:taxonomy="true" ma:internalName="jea9b30cee954e27a2e15bc55d9e4648" ma:taxonomyFieldName="Taxonomy" ma:displayName="Classification" ma:default="" ma:fieldId="{3ea9b30c-ee95-4e27-a2e1-5bc55d9e4648}" ma:sspId="b27a0f61-ce69-4e66-96f9-3f2cd93f3049" ma:termSetId="13450c57-7b9f-4685-a7d7-772748a210b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8513a1-a22e-4896-addd-e06d1b669010" elementFormDefault="qualified">
    <xsd:import namespace="http://schemas.microsoft.com/office/2006/documentManagement/types"/>
    <xsd:import namespace="http://schemas.microsoft.com/office/infopath/2007/PartnerControls"/>
    <xsd:element name="TaxCatchAll" ma:index="43" nillable="true" ma:displayName="Taxonomy Catch All Column" ma:hidden="true" ma:list="{0848aa3b-8364-4e8d-b4a2-59c550169280}" ma:internalName="TaxCatchAll" ma:showField="CatchAllData" ma:web="284e2f60-01ac-471c-90af-13ac6c85b3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gregation_Status xmlns="e21cbe00-2104-4159-b9b9-bd54555d1bf2">Normal</Aggregation_Status>
    <PRA_Date_2 xmlns="e21cbe00-2104-4159-b9b9-bd54555d1bf2" xsi:nil="true"/>
    <PRA_Date_Trigger xmlns="e21cbe00-2104-4159-b9b9-bd54555d1bf2" xsi:nil="true"/>
    <PRA_Type xmlns="e21cbe00-2104-4159-b9b9-bd54555d1bf2">Doc</PRA_Type>
    <Related_People xmlns="e21cbe00-2104-4159-b9b9-bd54555d1bf2">
      <UserInfo>
        <DisplayName/>
        <AccountId xsi:nil="true"/>
        <AccountType/>
      </UserInfo>
    </Related_People>
    <Read_Only_Status xmlns="e21cbe00-2104-4159-b9b9-bd54555d1bf2">Open</Read_Only_Status>
    <To xmlns="e21cbe00-2104-4159-b9b9-bd54555d1bf2" xsi:nil="true"/>
    <Target_Audience xmlns="e21cbe00-2104-4159-b9b9-bd54555d1bf2">Internal</Target_Audience>
    <Function xmlns="e21cbe00-2104-4159-b9b9-bd54555d1bf2">Intranet</Function>
    <Volume xmlns="e21cbe00-2104-4159-b9b9-bd54555d1bf2">NA</Volume>
    <PRA_Date_3 xmlns="e21cbe00-2104-4159-b9b9-bd54555d1bf2" xsi:nil="true"/>
    <Project xmlns="e21cbe00-2104-4159-b9b9-bd54555d1bf2">NA</Project>
    <jea9b30cee954e27a2e15bc55d9e4648 xmlns="284e2f60-01ac-471c-90af-13ac6c85b363">
      <Terms xmlns="http://schemas.microsoft.com/office/infopath/2007/PartnerControls"/>
    </jea9b30cee954e27a2e15bc55d9e4648>
    <Authoritative_Version xmlns="e21cbe00-2104-4159-b9b9-bd54555d1bf2">false</Authoritative_Version>
    <CategoryValue xmlns="e21cbe00-2104-4159-b9b9-bd54555d1bf2">NA</CategoryValue>
    <Facilitator xmlns="4e55b384-8440-45f4-90e8-274d14ce9ab4">
      <UserInfo>
        <DisplayName>Gabby Budin-Daniel</DisplayName>
        <AccountId>189</AccountId>
        <AccountType/>
      </UserInfo>
    </Facilitator>
    <IconOverlay xmlns="http://schemas.microsoft.com/sharepoint/v4" xsi:nil="true"/>
    <DocumentType xmlns="e21cbe00-2104-4159-b9b9-bd54555d1bf2">FORM, Template</DocumentType>
    <PRA_Date_Disposal xmlns="e21cbe00-2104-4159-b9b9-bd54555d1bf2" xsi:nil="true"/>
    <FunctionGroup xmlns="e21cbe00-2104-4159-b9b9-bd54555d1bf2">NA</FunctionGroup>
    <Activity xmlns="e21cbe00-2104-4159-b9b9-bd54555d1bf2">Documents</Activity>
    <PRA_Text_3 xmlns="e21cbe00-2104-4159-b9b9-bd54555d1bf2" xsi:nil="true"/>
    <Narrative xmlns="e21cbe00-2104-4159-b9b9-bd54555d1bf2" xsi:nil="true"/>
    <Know-How_Type xmlns="e21cbe00-2104-4159-b9b9-bd54555d1bf2">NA</Know-How_Type>
    <CategoryName xmlns="e21cbe00-2104-4159-b9b9-bd54555d1bf2">NA</CategoryName>
    <Key_x0020_Words xmlns="e21cbe00-2104-4159-b9b9-bd54555d1bf2"/>
    <Case xmlns="e21cbe00-2104-4159-b9b9-bd54555d1bf2">NA</Case>
    <PRA_Text_2 xmlns="e21cbe00-2104-4159-b9b9-bd54555d1bf2" xsi:nil="true"/>
    <PRA_Text_5 xmlns="e21cbe00-2104-4159-b9b9-bd54555d1bf2" xsi:nil="true"/>
    <PRA_Date_1 xmlns="e21cbe00-2104-4159-b9b9-bd54555d1bf2" xsi:nil="true"/>
    <Original_Document xmlns="e21cbe00-2104-4159-b9b9-bd54555d1bf2" xsi:nil="true"/>
    <TaxCatchAll xmlns="7f8513a1-a22e-4896-addd-e06d1b669010"/>
    <RelatedPage xmlns="4e55b384-8440-45f4-90e8-274d14ce9ab4">
      <Value>78</Value>
    </RelatedPage>
    <ILFrom xmlns="e21cbe00-2104-4159-b9b9-bd54555d1bf2" xsi:nil="true"/>
    <Subactivity xmlns="e21cbe00-2104-4159-b9b9-bd54555d1bf2">Documents</Subactivity>
    <PRA_Text_1 xmlns="e21cbe00-2104-4159-b9b9-bd54555d1bf2" xsi:nil="true"/>
    <PRA_Text_4 xmlns="e21cbe00-2104-4159-b9b9-bd54555d1bf2" xsi:nil="true"/>
    <Record_Type xmlns="e21cbe00-2104-4159-b9b9-bd54555d1bf2">Normal</Record_Type>
    <Related_x0020_Pages xmlns="4e55b384-8440-45f4-90e8-274d14ce9ab4" xsi:nil="true"/>
    <RecordID xmlns="e21cbe00-2104-4159-b9b9-bd54555d1bf2">164720</Record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198B-2C01-4469-897D-99516057E3BD}">
  <ds:schemaRefs>
    <ds:schemaRef ds:uri="http://schemas.microsoft.com/sharepoint/v3/contenttype/forms"/>
  </ds:schemaRefs>
</ds:datastoreItem>
</file>

<file path=customXml/itemProps2.xml><?xml version="1.0" encoding="utf-8"?>
<ds:datastoreItem xmlns:ds="http://schemas.openxmlformats.org/officeDocument/2006/customXml" ds:itemID="{F73692BF-D534-4722-A64B-669FD9E15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cbe00-2104-4159-b9b9-bd54555d1bf2"/>
    <ds:schemaRef ds:uri="4e55b384-8440-45f4-90e8-274d14ce9ab4"/>
    <ds:schemaRef ds:uri="284e2f60-01ac-471c-90af-13ac6c85b363"/>
    <ds:schemaRef ds:uri="7f8513a1-a22e-4896-addd-e06d1b6690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F4615D-945A-418B-B2AF-3908108EA1B2}">
  <ds:schemaRefs>
    <ds:schemaRef ds:uri="http://schemas.microsoft.com/office/infopath/2007/PartnerControls"/>
    <ds:schemaRef ds:uri="e21cbe00-2104-4159-b9b9-bd54555d1bf2"/>
    <ds:schemaRef ds:uri="http://purl.org/dc/elements/1.1/"/>
    <ds:schemaRef ds:uri="http://schemas.microsoft.com/office/2006/metadata/properties"/>
    <ds:schemaRef ds:uri="4e55b384-8440-45f4-90e8-274d14ce9ab4"/>
    <ds:schemaRef ds:uri="7f8513a1-a22e-4896-addd-e06d1b669010"/>
    <ds:schemaRef ds:uri="http://schemas.microsoft.com/sharepoint/v4"/>
    <ds:schemaRef ds:uri="http://purl.org/dc/terms/"/>
    <ds:schemaRef ds:uri="http://schemas.openxmlformats.org/package/2006/metadata/core-properties"/>
    <ds:schemaRef ds:uri="http://schemas.microsoft.com/office/2006/documentManagement/types"/>
    <ds:schemaRef ds:uri="284e2f60-01ac-471c-90af-13ac6c85b363"/>
    <ds:schemaRef ds:uri="http://www.w3.org/XML/1998/namespace"/>
    <ds:schemaRef ds:uri="http://purl.org/dc/dcmitype/"/>
  </ds:schemaRefs>
</ds:datastoreItem>
</file>

<file path=customXml/itemProps4.xml><?xml version="1.0" encoding="utf-8"?>
<ds:datastoreItem xmlns:ds="http://schemas.openxmlformats.org/officeDocument/2006/customXml" ds:itemID="{06E4305C-5C5B-482C-AEED-FBC8E419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7691</Words>
  <Characters>43841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Waikato District Health Board</Company>
  <LinksUpToDate>false</LinksUpToDate>
  <CharactersWithSpaces>51430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Adams</dc:creator>
  <cp:lastModifiedBy>Jill Safey</cp:lastModifiedBy>
  <cp:revision>2</cp:revision>
  <cp:lastPrinted>2023-06-12T23:36:00Z</cp:lastPrinted>
  <dcterms:created xsi:type="dcterms:W3CDTF">2024-02-22T02:40:00Z</dcterms:created>
  <dcterms:modified xsi:type="dcterms:W3CDTF">2024-02-22T02:40:00Z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0x010100AAAAAAAAAAAAAAAAAAAAAAAAAAAAAA020045CEE07A7D66E54F94A224F809D2057D</vt:lpwstr>
  </property>
  <property fmtid="{D5CDD505-2E9C-101B-9397-08002B2CF9AE}" pid="3" name="_ModerationStatus">
    <vt:lpwstr>0</vt:lpwstr>
  </property>
  <property fmtid="{D5CDD505-2E9C-101B-9397-08002B2CF9AE}" pid="4" name="Taxonomy">
    <vt:lpwstr/>
  </property>
</Properties>
</file>